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B0F43" w14:textId="77777777" w:rsidR="00273DD1" w:rsidRPr="00EF72F3" w:rsidRDefault="00273DD1" w:rsidP="00273DD1">
      <w:pPr>
        <w:pageBreakBefore/>
        <w:jc w:val="center"/>
        <w:rPr>
          <w:rFonts w:ascii="Times New Roman" w:hAnsi="Times New Roman"/>
          <w:b/>
          <w:sz w:val="20"/>
          <w:lang w:val="uk-UA"/>
        </w:rPr>
      </w:pPr>
      <w:r w:rsidRPr="00EF72F3">
        <w:rPr>
          <w:rFonts w:ascii="Times New Roman" w:hAnsi="Times New Roman"/>
          <w:b/>
          <w:sz w:val="20"/>
          <w:lang w:val="uk-UA"/>
        </w:rPr>
        <w:t>Додаток 1. Стандарти очищення стічних вод /</w:t>
      </w:r>
    </w:p>
    <w:p w14:paraId="49D556BB" w14:textId="77777777" w:rsidR="00273DD1" w:rsidRPr="00EF72F3" w:rsidRDefault="00273DD1" w:rsidP="00273DD1">
      <w:pPr>
        <w:jc w:val="center"/>
        <w:rPr>
          <w:rFonts w:ascii="Times New Roman" w:hAnsi="Times New Roman"/>
          <w:b/>
          <w:sz w:val="20"/>
          <w:lang w:val="uk-UA"/>
        </w:rPr>
      </w:pPr>
      <w:r w:rsidRPr="00EF72F3">
        <w:rPr>
          <w:rFonts w:ascii="Times New Roman" w:hAnsi="Times New Roman"/>
          <w:b/>
          <w:sz w:val="20"/>
          <w:lang w:val="en-US"/>
        </w:rPr>
        <w:t>Annex</w:t>
      </w:r>
      <w:r w:rsidRPr="00EF72F3">
        <w:rPr>
          <w:rFonts w:ascii="Times New Roman" w:hAnsi="Times New Roman"/>
          <w:b/>
          <w:sz w:val="20"/>
          <w:lang w:val="uk-UA"/>
        </w:rPr>
        <w:t xml:space="preserve"> 1.</w:t>
      </w:r>
      <w:r w:rsidRPr="00EF72F3">
        <w:rPr>
          <w:rFonts w:ascii="Times New Roman" w:hAnsi="Times New Roman"/>
          <w:sz w:val="20"/>
        </w:rPr>
        <w:t xml:space="preserve"> </w:t>
      </w:r>
      <w:r w:rsidRPr="00EF72F3">
        <w:rPr>
          <w:rFonts w:ascii="Times New Roman" w:hAnsi="Times New Roman"/>
          <w:b/>
          <w:sz w:val="20"/>
          <w:lang w:val="en-US"/>
        </w:rPr>
        <w:t>Wastewater</w:t>
      </w:r>
      <w:r w:rsidRPr="00EF72F3">
        <w:rPr>
          <w:rFonts w:ascii="Times New Roman" w:hAnsi="Times New Roman"/>
          <w:b/>
          <w:sz w:val="20"/>
          <w:lang w:val="uk-UA"/>
        </w:rPr>
        <w:t xml:space="preserve"> </w:t>
      </w:r>
      <w:r w:rsidRPr="00EF72F3">
        <w:rPr>
          <w:rFonts w:ascii="Times New Roman" w:hAnsi="Times New Roman"/>
          <w:b/>
          <w:sz w:val="20"/>
          <w:lang w:val="en-US"/>
        </w:rPr>
        <w:t>treatment</w:t>
      </w:r>
      <w:r w:rsidRPr="00EF72F3">
        <w:rPr>
          <w:rFonts w:ascii="Times New Roman" w:hAnsi="Times New Roman"/>
          <w:b/>
          <w:sz w:val="20"/>
          <w:lang w:val="uk-UA"/>
        </w:rPr>
        <w:t xml:space="preserve"> </w:t>
      </w:r>
      <w:r w:rsidRPr="00EF72F3">
        <w:rPr>
          <w:rFonts w:ascii="Times New Roman" w:hAnsi="Times New Roman"/>
          <w:b/>
          <w:sz w:val="20"/>
          <w:lang w:val="en-US"/>
        </w:rPr>
        <w:t>Standards</w:t>
      </w:r>
    </w:p>
    <w:p w14:paraId="186D1229" w14:textId="77777777" w:rsidR="00273DD1" w:rsidRPr="00EF72F3" w:rsidRDefault="00273DD1" w:rsidP="00273DD1">
      <w:pPr>
        <w:pStyle w:val="a4"/>
        <w:spacing w:line="360" w:lineRule="auto"/>
        <w:rPr>
          <w:rFonts w:ascii="Times New Roman" w:hAnsi="Times New Roman"/>
          <w:lang w:val="uk-UA" w:eastAsia="da-DK"/>
        </w:rPr>
      </w:pPr>
    </w:p>
    <w:tbl>
      <w:tblPr>
        <w:tblStyle w:val="a3"/>
        <w:tblW w:w="1502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7797"/>
      </w:tblGrid>
      <w:tr w:rsidR="00273DD1" w:rsidRPr="00EF72F3" w14:paraId="628EF109" w14:textId="77777777" w:rsidTr="00CD19AA">
        <w:tc>
          <w:tcPr>
            <w:tcW w:w="7230" w:type="dxa"/>
          </w:tcPr>
          <w:p w14:paraId="2B5E7AA6" w14:textId="77777777" w:rsidR="00273DD1" w:rsidRPr="0079028A" w:rsidRDefault="00273DD1" w:rsidP="00CD19AA">
            <w:pPr>
              <w:pStyle w:val="a4"/>
              <w:spacing w:line="360" w:lineRule="auto"/>
              <w:jc w:val="both"/>
              <w:rPr>
                <w:rFonts w:ascii="Times New Roman" w:hAnsi="Times New Roman"/>
                <w:lang w:val="uk-UA" w:eastAsia="da-DK"/>
              </w:rPr>
            </w:pPr>
            <w:r w:rsidRPr="00EF72F3">
              <w:rPr>
                <w:rFonts w:ascii="Times New Roman" w:hAnsi="Times New Roman"/>
                <w:lang w:val="uk-UA" w:eastAsia="da-DK"/>
              </w:rPr>
              <w:t>Очисні споруди повинні забезпеч</w:t>
            </w:r>
            <w:r w:rsidRPr="00EF72F3">
              <w:rPr>
                <w:rFonts w:ascii="Times New Roman" w:hAnsi="Times New Roman"/>
                <w:lang w:val="ru-RU" w:eastAsia="da-DK"/>
              </w:rPr>
              <w:t>увати значення показників стічних вод на виході (колонка 4) при зміні в довільному порядку показників стічних вод і потоків на вході в очисні споруди в заданому діапазоні (колонки 5-11).</w:t>
            </w:r>
            <w:r>
              <w:rPr>
                <w:rFonts w:ascii="Times New Roman" w:hAnsi="Times New Roman"/>
                <w:lang w:val="ru-RU" w:eastAsia="da-DK"/>
              </w:rPr>
              <w:t xml:space="preserve"> При цьому для проектування аеробної стадії сторонами узгоджені дані для проектування і наведені додатку 6 (комерційна пропозиція) у таблиці характеристики стічних вод у колонці «Дані для проектування»</w:t>
            </w:r>
          </w:p>
        </w:tc>
        <w:tc>
          <w:tcPr>
            <w:tcW w:w="7797" w:type="dxa"/>
          </w:tcPr>
          <w:p w14:paraId="6293FE48" w14:textId="77777777" w:rsidR="00273DD1" w:rsidRPr="00EF72F3" w:rsidRDefault="00273DD1" w:rsidP="00CD19AA">
            <w:pPr>
              <w:pStyle w:val="a4"/>
              <w:spacing w:line="360" w:lineRule="auto"/>
              <w:ind w:left="29" w:hanging="29"/>
              <w:jc w:val="both"/>
              <w:rPr>
                <w:rFonts w:ascii="Times New Roman" w:hAnsi="Times New Roman"/>
                <w:lang w:val="en-US" w:eastAsia="da-DK"/>
              </w:rPr>
            </w:pPr>
            <w:r w:rsidRPr="00EF72F3">
              <w:rPr>
                <w:rFonts w:ascii="Times New Roman" w:hAnsi="Times New Roman"/>
                <w:lang w:val="en-US" w:eastAsia="da-DK"/>
              </w:rPr>
              <w:t>Waste water treatment plant should ensure values of waste water at the outlet (column 4) in case of changing in random order parameters of waste water sewage and flows at the inlet to the treatment plant in the specified range (columns 5-</w:t>
            </w:r>
            <w:r w:rsidRPr="00EF72F3">
              <w:rPr>
                <w:rFonts w:ascii="Times New Roman" w:hAnsi="Times New Roman"/>
                <w:lang w:val="uk-UA" w:eastAsia="da-DK"/>
              </w:rPr>
              <w:t>11</w:t>
            </w:r>
            <w:r w:rsidRPr="00434C06">
              <w:rPr>
                <w:rFonts w:ascii="Times New Roman" w:hAnsi="Times New Roman"/>
                <w:lang w:val="en-US" w:eastAsia="da-DK"/>
              </w:rPr>
              <w:t>).</w:t>
            </w:r>
            <w:r w:rsidRPr="00434C06">
              <w:rPr>
                <w:rFonts w:ascii="Times New Roman" w:hAnsi="Times New Roman"/>
              </w:rPr>
              <w:t xml:space="preserve"> </w:t>
            </w:r>
            <w:r w:rsidRPr="00434C06">
              <w:rPr>
                <w:rFonts w:ascii="Times New Roman" w:hAnsi="Times New Roman"/>
                <w:lang w:val="en-US"/>
              </w:rPr>
              <w:t>H</w:t>
            </w:r>
            <w:r w:rsidRPr="00434C06">
              <w:rPr>
                <w:rFonts w:ascii="Times New Roman" w:hAnsi="Times New Roman"/>
              </w:rPr>
              <w:t>erewith the aerob</w:t>
            </w:r>
            <w:r>
              <w:rPr>
                <w:rFonts w:ascii="Times New Roman" w:hAnsi="Times New Roman"/>
              </w:rPr>
              <w:t>ic plant is designed for agreed data</w:t>
            </w:r>
            <w:r w:rsidRPr="00434C06">
              <w:rPr>
                <w:rFonts w:ascii="Times New Roman" w:hAnsi="Times New Roman"/>
              </w:rPr>
              <w:t>as mentioned in Appendix 6 in Table ”Characteristic data for the waste water” in column ”DESIGN DATA”</w:t>
            </w:r>
          </w:p>
        </w:tc>
      </w:tr>
    </w:tbl>
    <w:tbl>
      <w:tblPr>
        <w:tblW w:w="14743" w:type="dxa"/>
        <w:tblInd w:w="-436" w:type="dxa"/>
        <w:tblLook w:val="04A0" w:firstRow="1" w:lastRow="0" w:firstColumn="1" w:lastColumn="0" w:noHBand="0" w:noVBand="1"/>
      </w:tblPr>
      <w:tblGrid>
        <w:gridCol w:w="417"/>
        <w:gridCol w:w="2534"/>
        <w:gridCol w:w="1553"/>
        <w:gridCol w:w="1584"/>
        <w:gridCol w:w="1341"/>
        <w:gridCol w:w="1341"/>
        <w:gridCol w:w="1341"/>
        <w:gridCol w:w="1341"/>
        <w:gridCol w:w="1060"/>
        <w:gridCol w:w="1106"/>
        <w:gridCol w:w="1125"/>
      </w:tblGrid>
      <w:tr w:rsidR="00273DD1" w:rsidRPr="00EF72F3" w14:paraId="2F6AC6FF" w14:textId="77777777" w:rsidTr="00CD19AA">
        <w:trPr>
          <w:cantSplit/>
          <w:trHeight w:val="105"/>
          <w:tblHeader/>
        </w:trPr>
        <w:tc>
          <w:tcPr>
            <w:tcW w:w="417" w:type="dxa"/>
            <w:vMerge w:val="restart"/>
            <w:tcBorders>
              <w:top w:val="single" w:sz="8" w:space="0" w:color="auto"/>
              <w:left w:val="single" w:sz="8" w:space="0" w:color="auto"/>
              <w:right w:val="single" w:sz="8" w:space="0" w:color="auto"/>
            </w:tcBorders>
            <w:shd w:val="clear" w:color="000000" w:fill="CCFFFF"/>
            <w:vAlign w:val="center"/>
            <w:hideMark/>
          </w:tcPr>
          <w:p w14:paraId="20C1E12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en-US" w:eastAsia="ru-RU"/>
              </w:rPr>
              <w:t>№</w:t>
            </w:r>
          </w:p>
        </w:tc>
        <w:tc>
          <w:tcPr>
            <w:tcW w:w="2534" w:type="dxa"/>
            <w:vMerge w:val="restart"/>
            <w:tcBorders>
              <w:top w:val="single" w:sz="8" w:space="0" w:color="auto"/>
              <w:left w:val="nil"/>
              <w:right w:val="single" w:sz="8" w:space="0" w:color="auto"/>
            </w:tcBorders>
            <w:shd w:val="clear" w:color="000000" w:fill="CCFFFF"/>
            <w:vAlign w:val="center"/>
            <w:hideMark/>
          </w:tcPr>
          <w:p w14:paraId="48E76AD0"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Параметри//</w:t>
            </w:r>
            <w:r w:rsidRPr="00EF72F3">
              <w:rPr>
                <w:rFonts w:ascii="Times New Roman" w:hAnsi="Times New Roman"/>
                <w:b/>
                <w:bCs/>
                <w:sz w:val="20"/>
                <w:lang w:val="ru-RU" w:eastAsia="ru-RU"/>
              </w:rPr>
              <w:br/>
              <w:t>Parameters</w:t>
            </w:r>
          </w:p>
        </w:tc>
        <w:tc>
          <w:tcPr>
            <w:tcW w:w="1373" w:type="dxa"/>
            <w:vMerge w:val="restart"/>
            <w:tcBorders>
              <w:top w:val="single" w:sz="8" w:space="0" w:color="auto"/>
              <w:left w:val="single" w:sz="8" w:space="0" w:color="auto"/>
              <w:right w:val="single" w:sz="8" w:space="0" w:color="auto"/>
            </w:tcBorders>
            <w:shd w:val="clear" w:color="000000" w:fill="CCFFFF"/>
            <w:vAlign w:val="center"/>
            <w:hideMark/>
          </w:tcPr>
          <w:p w14:paraId="70F978A3"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Одиниці вимірювання//</w:t>
            </w:r>
            <w:r w:rsidRPr="00EF72F3">
              <w:rPr>
                <w:rFonts w:ascii="Times New Roman" w:hAnsi="Times New Roman"/>
                <w:b/>
                <w:bCs/>
                <w:sz w:val="20"/>
                <w:lang w:val="ru-RU" w:eastAsia="ru-RU"/>
              </w:rPr>
              <w:br/>
              <w:t>units</w:t>
            </w:r>
          </w:p>
        </w:tc>
        <w:tc>
          <w:tcPr>
            <w:tcW w:w="1584" w:type="dxa"/>
            <w:vMerge w:val="restart"/>
            <w:tcBorders>
              <w:top w:val="single" w:sz="8" w:space="0" w:color="auto"/>
              <w:left w:val="single" w:sz="8" w:space="0" w:color="auto"/>
              <w:right w:val="single" w:sz="8" w:space="0" w:color="auto"/>
            </w:tcBorders>
            <w:shd w:val="clear" w:color="000000" w:fill="CCFFFF"/>
            <w:vAlign w:val="center"/>
            <w:hideMark/>
          </w:tcPr>
          <w:p w14:paraId="2D96059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Значення стічних вод на виході //effluents outlet values</w:t>
            </w:r>
          </w:p>
        </w:tc>
        <w:tc>
          <w:tcPr>
            <w:tcW w:w="2388" w:type="dxa"/>
            <w:gridSpan w:val="2"/>
            <w:vMerge w:val="restart"/>
            <w:tcBorders>
              <w:top w:val="single" w:sz="8" w:space="0" w:color="auto"/>
              <w:left w:val="nil"/>
              <w:right w:val="single" w:sz="8" w:space="0" w:color="000000"/>
            </w:tcBorders>
            <w:shd w:val="clear" w:color="000000" w:fill="FFFF99"/>
            <w:vAlign w:val="center"/>
            <w:hideMark/>
          </w:tcPr>
          <w:p w14:paraId="6F606B5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Максимальне значення стічних вод на вході//Maximum effluents inlet  values</w:t>
            </w:r>
          </w:p>
        </w:tc>
        <w:tc>
          <w:tcPr>
            <w:tcW w:w="2388" w:type="dxa"/>
            <w:gridSpan w:val="2"/>
            <w:vMerge w:val="restart"/>
            <w:tcBorders>
              <w:top w:val="single" w:sz="8" w:space="0" w:color="auto"/>
              <w:left w:val="nil"/>
              <w:right w:val="single" w:sz="4" w:space="0" w:color="auto"/>
            </w:tcBorders>
            <w:shd w:val="clear" w:color="000000" w:fill="FFFF99"/>
            <w:vAlign w:val="center"/>
            <w:hideMark/>
          </w:tcPr>
          <w:p w14:paraId="61038089"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Мінімальне значення   стічних вод на вході//Minimum effluents inlet  values</w:t>
            </w:r>
          </w:p>
        </w:tc>
        <w:tc>
          <w:tcPr>
            <w:tcW w:w="4059" w:type="dxa"/>
            <w:gridSpan w:val="3"/>
            <w:tcBorders>
              <w:top w:val="single" w:sz="4" w:space="0" w:color="auto"/>
              <w:left w:val="single" w:sz="4" w:space="0" w:color="auto"/>
              <w:bottom w:val="single" w:sz="4" w:space="0" w:color="auto"/>
              <w:right w:val="single" w:sz="4" w:space="0" w:color="auto"/>
            </w:tcBorders>
            <w:shd w:val="clear" w:color="000000" w:fill="FFFF99"/>
          </w:tcPr>
          <w:p w14:paraId="5E66F8FC"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uk-UA" w:eastAsia="ru-RU"/>
              </w:rPr>
              <w:t xml:space="preserve">Поточне значення ПДК після анаеробного етапу очистки// </w:t>
            </w:r>
            <w:r w:rsidRPr="00EF72F3">
              <w:rPr>
                <w:rFonts w:ascii="Times New Roman" w:hAnsi="Times New Roman"/>
                <w:b/>
                <w:bCs/>
                <w:sz w:val="20"/>
                <w:lang w:val="en-US" w:eastAsia="ru-RU"/>
              </w:rPr>
              <w:t>Current</w:t>
            </w:r>
            <w:r w:rsidRPr="00EF72F3">
              <w:rPr>
                <w:rFonts w:ascii="Times New Roman" w:hAnsi="Times New Roman"/>
                <w:b/>
                <w:bCs/>
                <w:sz w:val="20"/>
                <w:lang w:val="ru-RU" w:eastAsia="ru-RU"/>
              </w:rPr>
              <w:t xml:space="preserve"> </w:t>
            </w:r>
            <w:r w:rsidRPr="00EF72F3">
              <w:rPr>
                <w:rFonts w:ascii="Times New Roman" w:hAnsi="Times New Roman"/>
                <w:b/>
                <w:bCs/>
                <w:sz w:val="20"/>
                <w:lang w:val="en-US" w:eastAsia="ru-RU"/>
              </w:rPr>
              <w:t>pollutants</w:t>
            </w:r>
            <w:r w:rsidRPr="00EF72F3">
              <w:rPr>
                <w:rFonts w:ascii="Times New Roman" w:hAnsi="Times New Roman"/>
                <w:b/>
                <w:bCs/>
                <w:sz w:val="20"/>
                <w:lang w:val="ru-RU" w:eastAsia="ru-RU"/>
              </w:rPr>
              <w:t xml:space="preserve"> </w:t>
            </w:r>
            <w:r w:rsidRPr="00EF72F3">
              <w:rPr>
                <w:rFonts w:ascii="Times New Roman" w:hAnsi="Times New Roman"/>
                <w:b/>
                <w:bCs/>
                <w:sz w:val="20"/>
                <w:lang w:val="en-US" w:eastAsia="ru-RU"/>
              </w:rPr>
              <w:t>concentration</w:t>
            </w:r>
            <w:r w:rsidRPr="00EF72F3">
              <w:rPr>
                <w:rFonts w:ascii="Times New Roman" w:hAnsi="Times New Roman"/>
                <w:b/>
                <w:bCs/>
                <w:sz w:val="20"/>
                <w:lang w:val="ru-RU" w:eastAsia="ru-RU"/>
              </w:rPr>
              <w:t xml:space="preserve"> </w:t>
            </w:r>
            <w:r w:rsidRPr="00EF72F3">
              <w:rPr>
                <w:rFonts w:ascii="Times New Roman" w:hAnsi="Times New Roman"/>
                <w:b/>
                <w:bCs/>
                <w:sz w:val="20"/>
                <w:lang w:val="en-US" w:eastAsia="ru-RU"/>
              </w:rPr>
              <w:t>after</w:t>
            </w:r>
            <w:r w:rsidRPr="00EF72F3">
              <w:rPr>
                <w:rFonts w:ascii="Times New Roman" w:hAnsi="Times New Roman"/>
                <w:b/>
                <w:bCs/>
                <w:sz w:val="20"/>
                <w:lang w:val="ru-RU" w:eastAsia="ru-RU"/>
              </w:rPr>
              <w:t xml:space="preserve"> </w:t>
            </w:r>
            <w:r w:rsidRPr="00EF72F3">
              <w:rPr>
                <w:rFonts w:ascii="Times New Roman" w:hAnsi="Times New Roman"/>
                <w:b/>
                <w:bCs/>
                <w:sz w:val="20"/>
                <w:lang w:val="en-US" w:eastAsia="ru-RU"/>
              </w:rPr>
              <w:t>anaerobic</w:t>
            </w:r>
            <w:r w:rsidRPr="00EF72F3">
              <w:rPr>
                <w:rFonts w:ascii="Times New Roman" w:hAnsi="Times New Roman"/>
                <w:b/>
                <w:bCs/>
                <w:sz w:val="20"/>
                <w:lang w:val="ru-RU" w:eastAsia="ru-RU"/>
              </w:rPr>
              <w:t xml:space="preserve"> </w:t>
            </w:r>
            <w:r w:rsidRPr="00EF72F3">
              <w:rPr>
                <w:rFonts w:ascii="Times New Roman" w:hAnsi="Times New Roman"/>
                <w:b/>
                <w:bCs/>
                <w:sz w:val="20"/>
                <w:lang w:val="en-US" w:eastAsia="ru-RU"/>
              </w:rPr>
              <w:t>stage</w:t>
            </w:r>
          </w:p>
        </w:tc>
      </w:tr>
      <w:tr w:rsidR="00273DD1" w:rsidRPr="00EF72F3" w14:paraId="09507894" w14:textId="77777777" w:rsidTr="00CD19AA">
        <w:trPr>
          <w:cantSplit/>
          <w:trHeight w:val="105"/>
          <w:tblHeader/>
        </w:trPr>
        <w:tc>
          <w:tcPr>
            <w:tcW w:w="417" w:type="dxa"/>
            <w:vMerge/>
            <w:tcBorders>
              <w:left w:val="single" w:sz="8" w:space="0" w:color="auto"/>
              <w:right w:val="single" w:sz="8" w:space="0" w:color="auto"/>
            </w:tcBorders>
            <w:shd w:val="clear" w:color="000000" w:fill="CCFFFF"/>
            <w:vAlign w:val="center"/>
          </w:tcPr>
          <w:p w14:paraId="2E60EA3F" w14:textId="77777777" w:rsidR="00273DD1" w:rsidRPr="00EF72F3" w:rsidRDefault="00273DD1" w:rsidP="00CD19AA">
            <w:pPr>
              <w:spacing w:line="240" w:lineRule="auto"/>
              <w:jc w:val="center"/>
              <w:rPr>
                <w:rFonts w:ascii="Times New Roman" w:hAnsi="Times New Roman"/>
                <w:b/>
                <w:bCs/>
                <w:sz w:val="20"/>
                <w:lang w:val="ru-RU" w:eastAsia="ru-RU"/>
              </w:rPr>
            </w:pPr>
          </w:p>
        </w:tc>
        <w:tc>
          <w:tcPr>
            <w:tcW w:w="2534" w:type="dxa"/>
            <w:vMerge/>
            <w:tcBorders>
              <w:left w:val="nil"/>
              <w:right w:val="single" w:sz="8" w:space="0" w:color="auto"/>
            </w:tcBorders>
            <w:shd w:val="clear" w:color="000000" w:fill="CCFFFF"/>
            <w:vAlign w:val="center"/>
          </w:tcPr>
          <w:p w14:paraId="570742E9" w14:textId="77777777" w:rsidR="00273DD1" w:rsidRPr="00EF72F3" w:rsidRDefault="00273DD1" w:rsidP="00CD19AA">
            <w:pPr>
              <w:spacing w:line="240" w:lineRule="auto"/>
              <w:jc w:val="center"/>
              <w:rPr>
                <w:rFonts w:ascii="Times New Roman" w:hAnsi="Times New Roman"/>
                <w:b/>
                <w:bCs/>
                <w:sz w:val="20"/>
                <w:lang w:val="ru-RU" w:eastAsia="ru-RU"/>
              </w:rPr>
            </w:pPr>
          </w:p>
        </w:tc>
        <w:tc>
          <w:tcPr>
            <w:tcW w:w="1373" w:type="dxa"/>
            <w:vMerge/>
            <w:tcBorders>
              <w:left w:val="single" w:sz="8" w:space="0" w:color="auto"/>
              <w:right w:val="single" w:sz="8" w:space="0" w:color="auto"/>
            </w:tcBorders>
            <w:shd w:val="clear" w:color="000000" w:fill="CCFFFF"/>
            <w:vAlign w:val="center"/>
          </w:tcPr>
          <w:p w14:paraId="4C9EBE2F" w14:textId="77777777" w:rsidR="00273DD1" w:rsidRPr="00EF72F3" w:rsidRDefault="00273DD1" w:rsidP="00CD19AA">
            <w:pPr>
              <w:spacing w:line="240" w:lineRule="auto"/>
              <w:jc w:val="center"/>
              <w:rPr>
                <w:rFonts w:ascii="Times New Roman" w:hAnsi="Times New Roman"/>
                <w:b/>
                <w:bCs/>
                <w:sz w:val="20"/>
                <w:lang w:val="ru-RU" w:eastAsia="ru-RU"/>
              </w:rPr>
            </w:pPr>
          </w:p>
        </w:tc>
        <w:tc>
          <w:tcPr>
            <w:tcW w:w="1584" w:type="dxa"/>
            <w:vMerge/>
            <w:tcBorders>
              <w:left w:val="single" w:sz="8" w:space="0" w:color="auto"/>
              <w:right w:val="single" w:sz="8" w:space="0" w:color="auto"/>
            </w:tcBorders>
            <w:shd w:val="clear" w:color="000000" w:fill="CCFFFF"/>
            <w:vAlign w:val="center"/>
          </w:tcPr>
          <w:p w14:paraId="00F2ED3D" w14:textId="77777777" w:rsidR="00273DD1" w:rsidRPr="00EF72F3" w:rsidRDefault="00273DD1" w:rsidP="00CD19AA">
            <w:pPr>
              <w:spacing w:line="240" w:lineRule="auto"/>
              <w:jc w:val="center"/>
              <w:rPr>
                <w:rFonts w:ascii="Times New Roman" w:hAnsi="Times New Roman"/>
                <w:b/>
                <w:bCs/>
                <w:sz w:val="20"/>
                <w:lang w:val="ru-RU" w:eastAsia="ru-RU"/>
              </w:rPr>
            </w:pPr>
          </w:p>
        </w:tc>
        <w:tc>
          <w:tcPr>
            <w:tcW w:w="2388" w:type="dxa"/>
            <w:gridSpan w:val="2"/>
            <w:vMerge/>
            <w:tcBorders>
              <w:left w:val="nil"/>
              <w:bottom w:val="single" w:sz="8" w:space="0" w:color="auto"/>
              <w:right w:val="single" w:sz="8" w:space="0" w:color="000000"/>
            </w:tcBorders>
            <w:shd w:val="clear" w:color="000000" w:fill="FFFF99"/>
            <w:vAlign w:val="center"/>
          </w:tcPr>
          <w:p w14:paraId="028400AD" w14:textId="77777777" w:rsidR="00273DD1" w:rsidRPr="00EF72F3" w:rsidRDefault="00273DD1" w:rsidP="00CD19AA">
            <w:pPr>
              <w:spacing w:line="240" w:lineRule="auto"/>
              <w:jc w:val="center"/>
              <w:rPr>
                <w:rFonts w:ascii="Times New Roman" w:hAnsi="Times New Roman"/>
                <w:b/>
                <w:bCs/>
                <w:sz w:val="20"/>
                <w:lang w:val="ru-RU" w:eastAsia="ru-RU"/>
              </w:rPr>
            </w:pPr>
          </w:p>
        </w:tc>
        <w:tc>
          <w:tcPr>
            <w:tcW w:w="2388" w:type="dxa"/>
            <w:gridSpan w:val="2"/>
            <w:vMerge/>
            <w:tcBorders>
              <w:left w:val="nil"/>
              <w:bottom w:val="single" w:sz="8" w:space="0" w:color="auto"/>
              <w:right w:val="single" w:sz="8" w:space="0" w:color="000000"/>
            </w:tcBorders>
            <w:shd w:val="clear" w:color="000000" w:fill="FFFF99"/>
            <w:vAlign w:val="center"/>
          </w:tcPr>
          <w:p w14:paraId="1D1A9337" w14:textId="77777777" w:rsidR="00273DD1" w:rsidRPr="00EF72F3" w:rsidRDefault="00273DD1" w:rsidP="00CD19AA">
            <w:pPr>
              <w:spacing w:line="240" w:lineRule="auto"/>
              <w:jc w:val="center"/>
              <w:rPr>
                <w:rFonts w:ascii="Times New Roman" w:hAnsi="Times New Roman"/>
                <w:b/>
                <w:bCs/>
                <w:sz w:val="20"/>
                <w:lang w:val="ru-RU" w:eastAsia="ru-RU"/>
              </w:rPr>
            </w:pPr>
          </w:p>
        </w:tc>
        <w:tc>
          <w:tcPr>
            <w:tcW w:w="1366" w:type="dxa"/>
            <w:tcBorders>
              <w:top w:val="single" w:sz="8" w:space="0" w:color="auto"/>
              <w:left w:val="nil"/>
              <w:bottom w:val="single" w:sz="8" w:space="0" w:color="auto"/>
              <w:right w:val="single" w:sz="8" w:space="0" w:color="000000"/>
            </w:tcBorders>
            <w:shd w:val="clear" w:color="000000" w:fill="FFFF99"/>
            <w:vAlign w:val="bottom"/>
          </w:tcPr>
          <w:p w14:paraId="1F8E63F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average data</w:t>
            </w:r>
          </w:p>
        </w:tc>
        <w:tc>
          <w:tcPr>
            <w:tcW w:w="1276" w:type="dxa"/>
            <w:tcBorders>
              <w:left w:val="nil"/>
              <w:bottom w:val="single" w:sz="8" w:space="0" w:color="auto"/>
              <w:right w:val="single" w:sz="8" w:space="0" w:color="000000"/>
            </w:tcBorders>
            <w:shd w:val="clear" w:color="000000" w:fill="FFFF99"/>
            <w:vAlign w:val="bottom"/>
          </w:tcPr>
          <w:p w14:paraId="349D775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Max.data</w:t>
            </w:r>
          </w:p>
        </w:tc>
        <w:tc>
          <w:tcPr>
            <w:tcW w:w="1417" w:type="dxa"/>
            <w:tcBorders>
              <w:left w:val="nil"/>
              <w:bottom w:val="single" w:sz="8" w:space="0" w:color="auto"/>
              <w:right w:val="single" w:sz="8" w:space="0" w:color="000000"/>
            </w:tcBorders>
            <w:shd w:val="clear" w:color="000000" w:fill="FFFF99"/>
            <w:vAlign w:val="bottom"/>
          </w:tcPr>
          <w:p w14:paraId="17F767A9"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Min.data</w:t>
            </w:r>
          </w:p>
        </w:tc>
      </w:tr>
      <w:tr w:rsidR="00273DD1" w:rsidRPr="00EF72F3" w14:paraId="5BE72616" w14:textId="77777777" w:rsidTr="00CD19AA">
        <w:trPr>
          <w:cantSplit/>
          <w:trHeight w:val="437"/>
          <w:tblHeader/>
        </w:trPr>
        <w:tc>
          <w:tcPr>
            <w:tcW w:w="417" w:type="dxa"/>
            <w:vMerge/>
            <w:tcBorders>
              <w:left w:val="single" w:sz="8" w:space="0" w:color="auto"/>
              <w:bottom w:val="single" w:sz="8" w:space="0" w:color="000000"/>
              <w:right w:val="single" w:sz="8" w:space="0" w:color="auto"/>
            </w:tcBorders>
            <w:vAlign w:val="center"/>
            <w:hideMark/>
          </w:tcPr>
          <w:p w14:paraId="6F2E8E1B" w14:textId="77777777" w:rsidR="00273DD1" w:rsidRPr="00EF72F3" w:rsidRDefault="00273DD1" w:rsidP="00CD19AA">
            <w:pPr>
              <w:spacing w:line="240" w:lineRule="auto"/>
              <w:jc w:val="center"/>
              <w:rPr>
                <w:rFonts w:ascii="Times New Roman" w:hAnsi="Times New Roman"/>
                <w:b/>
                <w:bCs/>
                <w:sz w:val="20"/>
                <w:lang w:val="ru-RU" w:eastAsia="ru-RU"/>
              </w:rPr>
            </w:pPr>
          </w:p>
        </w:tc>
        <w:tc>
          <w:tcPr>
            <w:tcW w:w="2534" w:type="dxa"/>
            <w:vMerge/>
            <w:tcBorders>
              <w:left w:val="nil"/>
              <w:bottom w:val="single" w:sz="8" w:space="0" w:color="000000"/>
              <w:right w:val="single" w:sz="8" w:space="0" w:color="auto"/>
            </w:tcBorders>
            <w:vAlign w:val="center"/>
            <w:hideMark/>
          </w:tcPr>
          <w:p w14:paraId="680E9D2D" w14:textId="77777777" w:rsidR="00273DD1" w:rsidRPr="00EF72F3" w:rsidRDefault="00273DD1" w:rsidP="00CD19AA">
            <w:pPr>
              <w:spacing w:line="240" w:lineRule="auto"/>
              <w:jc w:val="center"/>
              <w:rPr>
                <w:rFonts w:ascii="Times New Roman" w:hAnsi="Times New Roman"/>
                <w:b/>
                <w:bCs/>
                <w:sz w:val="20"/>
                <w:lang w:val="ru-RU" w:eastAsia="ru-RU"/>
              </w:rPr>
            </w:pPr>
          </w:p>
        </w:tc>
        <w:tc>
          <w:tcPr>
            <w:tcW w:w="1373" w:type="dxa"/>
            <w:vMerge/>
            <w:tcBorders>
              <w:left w:val="single" w:sz="8" w:space="0" w:color="auto"/>
              <w:bottom w:val="single" w:sz="8" w:space="0" w:color="000000"/>
              <w:right w:val="single" w:sz="8" w:space="0" w:color="auto"/>
            </w:tcBorders>
            <w:vAlign w:val="center"/>
            <w:hideMark/>
          </w:tcPr>
          <w:p w14:paraId="13B0B738" w14:textId="77777777" w:rsidR="00273DD1" w:rsidRPr="00EF72F3" w:rsidRDefault="00273DD1" w:rsidP="00CD19AA">
            <w:pPr>
              <w:spacing w:line="240" w:lineRule="auto"/>
              <w:jc w:val="center"/>
              <w:rPr>
                <w:rFonts w:ascii="Times New Roman" w:hAnsi="Times New Roman"/>
                <w:b/>
                <w:bCs/>
                <w:sz w:val="20"/>
                <w:lang w:val="ru-RU" w:eastAsia="ru-RU"/>
              </w:rPr>
            </w:pPr>
          </w:p>
        </w:tc>
        <w:tc>
          <w:tcPr>
            <w:tcW w:w="1584" w:type="dxa"/>
            <w:vMerge/>
            <w:tcBorders>
              <w:left w:val="single" w:sz="8" w:space="0" w:color="auto"/>
              <w:bottom w:val="single" w:sz="8" w:space="0" w:color="000000"/>
              <w:right w:val="single" w:sz="8" w:space="0" w:color="auto"/>
            </w:tcBorders>
            <w:vAlign w:val="center"/>
            <w:hideMark/>
          </w:tcPr>
          <w:p w14:paraId="7D719A16" w14:textId="77777777" w:rsidR="00273DD1" w:rsidRPr="00EF72F3" w:rsidRDefault="00273DD1" w:rsidP="00CD19AA">
            <w:pPr>
              <w:spacing w:line="240" w:lineRule="auto"/>
              <w:jc w:val="center"/>
              <w:rPr>
                <w:rFonts w:ascii="Times New Roman" w:hAnsi="Times New Roman"/>
                <w:b/>
                <w:bCs/>
                <w:sz w:val="20"/>
                <w:lang w:val="ru-RU" w:eastAsia="ru-RU"/>
              </w:rPr>
            </w:pPr>
          </w:p>
        </w:tc>
        <w:tc>
          <w:tcPr>
            <w:tcW w:w="1194" w:type="dxa"/>
            <w:tcBorders>
              <w:top w:val="nil"/>
              <w:left w:val="nil"/>
              <w:bottom w:val="nil"/>
              <w:right w:val="single" w:sz="8" w:space="0" w:color="auto"/>
            </w:tcBorders>
            <w:shd w:val="clear" w:color="000000" w:fill="FFFF99"/>
            <w:vAlign w:val="center"/>
            <w:hideMark/>
          </w:tcPr>
          <w:p w14:paraId="0A31276B"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потік/effluent 300м3/d</w:t>
            </w:r>
          </w:p>
        </w:tc>
        <w:tc>
          <w:tcPr>
            <w:tcW w:w="1194" w:type="dxa"/>
            <w:tcBorders>
              <w:top w:val="nil"/>
              <w:left w:val="nil"/>
              <w:bottom w:val="nil"/>
              <w:right w:val="single" w:sz="8" w:space="0" w:color="auto"/>
            </w:tcBorders>
            <w:shd w:val="clear" w:color="000000" w:fill="FFFF99"/>
            <w:vAlign w:val="center"/>
            <w:hideMark/>
          </w:tcPr>
          <w:p w14:paraId="1AC1FD3A"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потік/effluent 3000 м3/d</w:t>
            </w:r>
          </w:p>
        </w:tc>
        <w:tc>
          <w:tcPr>
            <w:tcW w:w="1194" w:type="dxa"/>
            <w:tcBorders>
              <w:top w:val="nil"/>
              <w:left w:val="nil"/>
              <w:bottom w:val="nil"/>
              <w:right w:val="single" w:sz="8" w:space="0" w:color="auto"/>
            </w:tcBorders>
            <w:shd w:val="clear" w:color="000000" w:fill="FFFF99"/>
            <w:vAlign w:val="center"/>
            <w:hideMark/>
          </w:tcPr>
          <w:p w14:paraId="1F1C6D3E"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потік/effluent 300м3/d</w:t>
            </w:r>
          </w:p>
        </w:tc>
        <w:tc>
          <w:tcPr>
            <w:tcW w:w="1194" w:type="dxa"/>
            <w:tcBorders>
              <w:top w:val="nil"/>
              <w:left w:val="nil"/>
              <w:bottom w:val="nil"/>
              <w:right w:val="single" w:sz="8" w:space="0" w:color="auto"/>
            </w:tcBorders>
            <w:shd w:val="clear" w:color="000000" w:fill="FFFF99"/>
            <w:vAlign w:val="center"/>
            <w:hideMark/>
          </w:tcPr>
          <w:p w14:paraId="2097AED4"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потік/effluent 3000 м3/d</w:t>
            </w:r>
          </w:p>
        </w:tc>
        <w:tc>
          <w:tcPr>
            <w:tcW w:w="1366" w:type="dxa"/>
            <w:tcBorders>
              <w:top w:val="nil"/>
              <w:left w:val="nil"/>
              <w:bottom w:val="nil"/>
              <w:right w:val="single" w:sz="8" w:space="0" w:color="auto"/>
            </w:tcBorders>
            <w:shd w:val="clear" w:color="000000" w:fill="FFFF99"/>
            <w:vAlign w:val="bottom"/>
          </w:tcPr>
          <w:p w14:paraId="761AC38B"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uk-UA"/>
              </w:rPr>
              <w:t>Потік /</w:t>
            </w:r>
            <w:r w:rsidRPr="00EF72F3">
              <w:rPr>
                <w:rFonts w:ascii="Times New Roman" w:hAnsi="Times New Roman"/>
                <w:sz w:val="20"/>
              </w:rPr>
              <w:t>Flow 950m3/d</w:t>
            </w:r>
          </w:p>
        </w:tc>
        <w:tc>
          <w:tcPr>
            <w:tcW w:w="1276" w:type="dxa"/>
            <w:tcBorders>
              <w:top w:val="nil"/>
              <w:left w:val="nil"/>
              <w:bottom w:val="nil"/>
              <w:right w:val="single" w:sz="8" w:space="0" w:color="auto"/>
            </w:tcBorders>
            <w:shd w:val="clear" w:color="000000" w:fill="FFFF99"/>
            <w:vAlign w:val="bottom"/>
          </w:tcPr>
          <w:p w14:paraId="7BCCA51A"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uk-UA"/>
              </w:rPr>
              <w:t xml:space="preserve">Потік/ </w:t>
            </w:r>
            <w:r w:rsidRPr="00EF72F3">
              <w:rPr>
                <w:rFonts w:ascii="Times New Roman" w:hAnsi="Times New Roman"/>
                <w:sz w:val="20"/>
              </w:rPr>
              <w:t>Flow 3000 m3/d</w:t>
            </w:r>
          </w:p>
        </w:tc>
        <w:tc>
          <w:tcPr>
            <w:tcW w:w="1417" w:type="dxa"/>
            <w:tcBorders>
              <w:top w:val="nil"/>
              <w:left w:val="nil"/>
              <w:bottom w:val="nil"/>
              <w:right w:val="single" w:sz="8" w:space="0" w:color="auto"/>
            </w:tcBorders>
            <w:shd w:val="clear" w:color="000000" w:fill="FFFF99"/>
            <w:vAlign w:val="bottom"/>
          </w:tcPr>
          <w:p w14:paraId="74E6CF27" w14:textId="77777777" w:rsidR="00273DD1" w:rsidRPr="00EF72F3" w:rsidRDefault="00273DD1" w:rsidP="00CD19AA">
            <w:pPr>
              <w:spacing w:line="240" w:lineRule="auto"/>
              <w:jc w:val="center"/>
              <w:rPr>
                <w:rFonts w:ascii="Times New Roman" w:hAnsi="Times New Roman"/>
                <w:sz w:val="20"/>
              </w:rPr>
            </w:pPr>
            <w:r w:rsidRPr="00EF72F3">
              <w:rPr>
                <w:rFonts w:ascii="Times New Roman" w:hAnsi="Times New Roman"/>
                <w:sz w:val="20"/>
                <w:lang w:val="uk-UA"/>
              </w:rPr>
              <w:t xml:space="preserve">Потік/ </w:t>
            </w:r>
            <w:r w:rsidRPr="00EF72F3">
              <w:rPr>
                <w:rFonts w:ascii="Times New Roman" w:hAnsi="Times New Roman"/>
                <w:sz w:val="20"/>
              </w:rPr>
              <w:t xml:space="preserve">Flow </w:t>
            </w:r>
          </w:p>
          <w:p w14:paraId="55A5FCFC" w14:textId="77777777" w:rsidR="00273DD1" w:rsidRPr="007D3DE3" w:rsidRDefault="00273DD1" w:rsidP="00CD19AA">
            <w:pPr>
              <w:spacing w:line="240" w:lineRule="auto"/>
              <w:jc w:val="center"/>
              <w:rPr>
                <w:rFonts w:ascii="Times New Roman" w:hAnsi="Times New Roman"/>
                <w:sz w:val="20"/>
                <w:lang w:val="ru-RU" w:eastAsia="ru-RU"/>
              </w:rPr>
            </w:pPr>
            <w:r w:rsidRPr="00F33281">
              <w:rPr>
                <w:rFonts w:ascii="Times New Roman" w:hAnsi="Times New Roman"/>
                <w:sz w:val="20"/>
              </w:rPr>
              <w:t>60   m3/d</w:t>
            </w:r>
          </w:p>
        </w:tc>
      </w:tr>
      <w:tr w:rsidR="00273DD1" w:rsidRPr="00EF72F3" w14:paraId="293E778C" w14:textId="77777777" w:rsidTr="00CD19AA">
        <w:trPr>
          <w:cantSplit/>
          <w:trHeight w:val="209"/>
          <w:tblHeader/>
        </w:trPr>
        <w:tc>
          <w:tcPr>
            <w:tcW w:w="417" w:type="dxa"/>
            <w:tcBorders>
              <w:top w:val="nil"/>
              <w:left w:val="single" w:sz="8" w:space="0" w:color="auto"/>
              <w:bottom w:val="single" w:sz="8" w:space="0" w:color="auto"/>
              <w:right w:val="single" w:sz="4" w:space="0" w:color="auto"/>
            </w:tcBorders>
            <w:shd w:val="clear" w:color="000000" w:fill="CCFFFF"/>
            <w:vAlign w:val="bottom"/>
            <w:hideMark/>
          </w:tcPr>
          <w:p w14:paraId="4DAD1254"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1</w:t>
            </w:r>
          </w:p>
        </w:tc>
        <w:tc>
          <w:tcPr>
            <w:tcW w:w="2534" w:type="dxa"/>
            <w:tcBorders>
              <w:top w:val="nil"/>
              <w:left w:val="single" w:sz="8" w:space="0" w:color="auto"/>
              <w:bottom w:val="single" w:sz="8" w:space="0" w:color="auto"/>
              <w:right w:val="single" w:sz="8" w:space="0" w:color="auto"/>
            </w:tcBorders>
            <w:shd w:val="clear" w:color="000000" w:fill="CCFFFF"/>
            <w:vAlign w:val="bottom"/>
            <w:hideMark/>
          </w:tcPr>
          <w:p w14:paraId="03A4EF6B"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2</w:t>
            </w:r>
          </w:p>
        </w:tc>
        <w:tc>
          <w:tcPr>
            <w:tcW w:w="1373" w:type="dxa"/>
            <w:tcBorders>
              <w:top w:val="nil"/>
              <w:left w:val="nil"/>
              <w:bottom w:val="single" w:sz="8" w:space="0" w:color="auto"/>
              <w:right w:val="nil"/>
            </w:tcBorders>
            <w:shd w:val="clear" w:color="000000" w:fill="CCFFFF"/>
            <w:vAlign w:val="bottom"/>
            <w:hideMark/>
          </w:tcPr>
          <w:p w14:paraId="6981999C"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3</w:t>
            </w:r>
          </w:p>
        </w:tc>
        <w:tc>
          <w:tcPr>
            <w:tcW w:w="1584" w:type="dxa"/>
            <w:tcBorders>
              <w:top w:val="nil"/>
              <w:left w:val="single" w:sz="8" w:space="0" w:color="auto"/>
              <w:bottom w:val="single" w:sz="8" w:space="0" w:color="auto"/>
              <w:right w:val="single" w:sz="8" w:space="0" w:color="auto"/>
            </w:tcBorders>
            <w:shd w:val="clear" w:color="000000" w:fill="CCFFFF"/>
            <w:vAlign w:val="bottom"/>
            <w:hideMark/>
          </w:tcPr>
          <w:p w14:paraId="2BEEE94A"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4</w:t>
            </w:r>
          </w:p>
        </w:tc>
        <w:tc>
          <w:tcPr>
            <w:tcW w:w="1194" w:type="dxa"/>
            <w:tcBorders>
              <w:top w:val="single" w:sz="8" w:space="0" w:color="auto"/>
              <w:left w:val="nil"/>
              <w:bottom w:val="single" w:sz="8" w:space="0" w:color="auto"/>
              <w:right w:val="nil"/>
            </w:tcBorders>
            <w:shd w:val="clear" w:color="000000" w:fill="FFFF99"/>
            <w:vAlign w:val="bottom"/>
            <w:hideMark/>
          </w:tcPr>
          <w:p w14:paraId="077879C7"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5</w:t>
            </w:r>
          </w:p>
        </w:tc>
        <w:tc>
          <w:tcPr>
            <w:tcW w:w="1194" w:type="dxa"/>
            <w:tcBorders>
              <w:top w:val="single" w:sz="8" w:space="0" w:color="auto"/>
              <w:left w:val="single" w:sz="8" w:space="0" w:color="auto"/>
              <w:bottom w:val="single" w:sz="8" w:space="0" w:color="auto"/>
              <w:right w:val="single" w:sz="8" w:space="0" w:color="auto"/>
            </w:tcBorders>
            <w:shd w:val="clear" w:color="000000" w:fill="FFFF99"/>
            <w:vAlign w:val="bottom"/>
            <w:hideMark/>
          </w:tcPr>
          <w:p w14:paraId="33E47C1E"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6</w:t>
            </w:r>
          </w:p>
        </w:tc>
        <w:tc>
          <w:tcPr>
            <w:tcW w:w="1194" w:type="dxa"/>
            <w:tcBorders>
              <w:top w:val="single" w:sz="8" w:space="0" w:color="auto"/>
              <w:left w:val="nil"/>
              <w:bottom w:val="single" w:sz="8" w:space="0" w:color="auto"/>
              <w:right w:val="nil"/>
            </w:tcBorders>
            <w:shd w:val="clear" w:color="000000" w:fill="FFFF99"/>
            <w:vAlign w:val="bottom"/>
            <w:hideMark/>
          </w:tcPr>
          <w:p w14:paraId="5F7A66E9"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7</w:t>
            </w:r>
          </w:p>
        </w:tc>
        <w:tc>
          <w:tcPr>
            <w:tcW w:w="1194" w:type="dxa"/>
            <w:tcBorders>
              <w:top w:val="single" w:sz="8" w:space="0" w:color="auto"/>
              <w:left w:val="single" w:sz="8" w:space="0" w:color="auto"/>
              <w:bottom w:val="single" w:sz="8" w:space="0" w:color="auto"/>
              <w:right w:val="single" w:sz="8" w:space="0" w:color="auto"/>
            </w:tcBorders>
            <w:shd w:val="clear" w:color="000000" w:fill="FFFF99"/>
            <w:vAlign w:val="bottom"/>
            <w:hideMark/>
          </w:tcPr>
          <w:p w14:paraId="75CAD494"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8</w:t>
            </w:r>
          </w:p>
        </w:tc>
        <w:tc>
          <w:tcPr>
            <w:tcW w:w="1366" w:type="dxa"/>
            <w:tcBorders>
              <w:top w:val="single" w:sz="8" w:space="0" w:color="auto"/>
              <w:left w:val="single" w:sz="8" w:space="0" w:color="auto"/>
              <w:bottom w:val="single" w:sz="8" w:space="0" w:color="auto"/>
              <w:right w:val="single" w:sz="8" w:space="0" w:color="auto"/>
            </w:tcBorders>
            <w:shd w:val="clear" w:color="000000" w:fill="FFFF99"/>
          </w:tcPr>
          <w:p w14:paraId="014A2D1A"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9</w:t>
            </w:r>
          </w:p>
        </w:tc>
        <w:tc>
          <w:tcPr>
            <w:tcW w:w="1276" w:type="dxa"/>
            <w:tcBorders>
              <w:top w:val="single" w:sz="8" w:space="0" w:color="auto"/>
              <w:left w:val="single" w:sz="8" w:space="0" w:color="auto"/>
              <w:bottom w:val="single" w:sz="8" w:space="0" w:color="auto"/>
              <w:right w:val="single" w:sz="8" w:space="0" w:color="auto"/>
            </w:tcBorders>
            <w:shd w:val="clear" w:color="000000" w:fill="FFFF99"/>
          </w:tcPr>
          <w:p w14:paraId="15B0F153"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10</w:t>
            </w:r>
          </w:p>
        </w:tc>
        <w:tc>
          <w:tcPr>
            <w:tcW w:w="1417" w:type="dxa"/>
            <w:tcBorders>
              <w:top w:val="single" w:sz="8" w:space="0" w:color="auto"/>
              <w:left w:val="single" w:sz="8" w:space="0" w:color="auto"/>
              <w:bottom w:val="single" w:sz="8" w:space="0" w:color="auto"/>
              <w:right w:val="single" w:sz="8" w:space="0" w:color="auto"/>
            </w:tcBorders>
            <w:shd w:val="clear" w:color="000000" w:fill="FFFF99"/>
          </w:tcPr>
          <w:p w14:paraId="4026BD71" w14:textId="77777777" w:rsidR="00273DD1" w:rsidRPr="00EF72F3" w:rsidRDefault="00273DD1" w:rsidP="00CD19AA">
            <w:pPr>
              <w:spacing w:line="240" w:lineRule="auto"/>
              <w:jc w:val="center"/>
              <w:rPr>
                <w:rFonts w:ascii="Times New Roman" w:hAnsi="Times New Roman"/>
                <w:sz w:val="20"/>
                <w:lang w:val="ru-RU" w:eastAsia="ru-RU"/>
              </w:rPr>
            </w:pPr>
            <w:r w:rsidRPr="00EF72F3">
              <w:rPr>
                <w:rFonts w:ascii="Times New Roman" w:hAnsi="Times New Roman"/>
                <w:sz w:val="20"/>
                <w:lang w:val="ru-RU" w:eastAsia="ru-RU"/>
              </w:rPr>
              <w:t>11</w:t>
            </w:r>
          </w:p>
        </w:tc>
      </w:tr>
      <w:tr w:rsidR="00273DD1" w:rsidRPr="00EF72F3" w14:paraId="39206F77" w14:textId="77777777" w:rsidTr="00CD19AA">
        <w:trPr>
          <w:cantSplit/>
          <w:trHeight w:val="560"/>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5C7D0FC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1</w:t>
            </w:r>
          </w:p>
        </w:tc>
        <w:tc>
          <w:tcPr>
            <w:tcW w:w="2534" w:type="dxa"/>
            <w:tcBorders>
              <w:top w:val="nil"/>
              <w:left w:val="nil"/>
              <w:bottom w:val="single" w:sz="4" w:space="0" w:color="auto"/>
              <w:right w:val="single" w:sz="8" w:space="0" w:color="auto"/>
            </w:tcBorders>
            <w:shd w:val="clear" w:color="auto" w:fill="auto"/>
            <w:vAlign w:val="center"/>
            <w:hideMark/>
          </w:tcPr>
          <w:p w14:paraId="44D2F792"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Завис</w:t>
            </w:r>
            <w:r w:rsidRPr="00EF72F3">
              <w:rPr>
                <w:rFonts w:ascii="Times New Roman" w:hAnsi="Times New Roman"/>
                <w:b/>
                <w:bCs/>
                <w:sz w:val="20"/>
                <w:lang w:val="uk-UA" w:eastAsia="ru-RU"/>
              </w:rPr>
              <w:t>лі</w:t>
            </w:r>
            <w:r w:rsidRPr="00EF72F3">
              <w:rPr>
                <w:rFonts w:ascii="Times New Roman" w:hAnsi="Times New Roman"/>
                <w:b/>
                <w:bCs/>
                <w:sz w:val="20"/>
                <w:lang w:val="ru-RU" w:eastAsia="ru-RU"/>
              </w:rPr>
              <w:t xml:space="preserve"> та спливаючі речовини</w:t>
            </w:r>
            <w:r w:rsidRPr="00EF72F3">
              <w:rPr>
                <w:rFonts w:ascii="Times New Roman" w:hAnsi="Times New Roman"/>
                <w:b/>
                <w:bCs/>
                <w:sz w:val="20"/>
                <w:lang w:val="ru-RU" w:eastAsia="ru-RU"/>
              </w:rPr>
              <w:br/>
              <w:t>Total suspended solids</w:t>
            </w:r>
          </w:p>
        </w:tc>
        <w:tc>
          <w:tcPr>
            <w:tcW w:w="1373" w:type="dxa"/>
            <w:tcBorders>
              <w:top w:val="nil"/>
              <w:left w:val="nil"/>
              <w:bottom w:val="single" w:sz="4" w:space="0" w:color="auto"/>
              <w:right w:val="nil"/>
            </w:tcBorders>
            <w:shd w:val="clear" w:color="auto" w:fill="auto"/>
            <w:noWrap/>
            <w:vAlign w:val="center"/>
            <w:hideMark/>
          </w:tcPr>
          <w:p w14:paraId="6C70714E"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single" w:sz="8" w:space="0" w:color="auto"/>
            </w:tcBorders>
            <w:shd w:val="clear" w:color="auto" w:fill="auto"/>
            <w:noWrap/>
            <w:vAlign w:val="center"/>
            <w:hideMark/>
          </w:tcPr>
          <w:p w14:paraId="30B7B24D" w14:textId="77777777" w:rsidR="00273DD1" w:rsidRPr="00EF72F3" w:rsidRDefault="00273DD1" w:rsidP="00CD19AA">
            <w:pPr>
              <w:spacing w:line="240" w:lineRule="auto"/>
              <w:jc w:val="center"/>
              <w:rPr>
                <w:rFonts w:ascii="Times New Roman" w:hAnsi="Times New Roman"/>
                <w:b/>
                <w:bCs/>
                <w:color w:val="000099"/>
                <w:sz w:val="20"/>
                <w:lang w:val="ru-RU" w:eastAsia="ru-RU"/>
              </w:rPr>
            </w:pPr>
            <w:r w:rsidRPr="00EF72F3">
              <w:rPr>
                <w:rFonts w:ascii="Times New Roman" w:hAnsi="Times New Roman"/>
                <w:b/>
                <w:bCs/>
                <w:color w:val="000099"/>
                <w:sz w:val="20"/>
                <w:lang w:val="ru-RU" w:eastAsia="ru-RU"/>
              </w:rPr>
              <w:t>230</w:t>
            </w:r>
          </w:p>
        </w:tc>
        <w:tc>
          <w:tcPr>
            <w:tcW w:w="1194" w:type="dxa"/>
            <w:tcBorders>
              <w:top w:val="nil"/>
              <w:left w:val="nil"/>
              <w:bottom w:val="single" w:sz="4" w:space="0" w:color="auto"/>
              <w:right w:val="single" w:sz="8" w:space="0" w:color="auto"/>
            </w:tcBorders>
            <w:shd w:val="clear" w:color="auto" w:fill="auto"/>
            <w:noWrap/>
            <w:vAlign w:val="center"/>
            <w:hideMark/>
          </w:tcPr>
          <w:p w14:paraId="123FFC4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2500</w:t>
            </w:r>
          </w:p>
        </w:tc>
        <w:tc>
          <w:tcPr>
            <w:tcW w:w="1194" w:type="dxa"/>
            <w:tcBorders>
              <w:top w:val="nil"/>
              <w:left w:val="single" w:sz="4" w:space="0" w:color="auto"/>
              <w:bottom w:val="single" w:sz="4" w:space="0" w:color="auto"/>
              <w:right w:val="single" w:sz="8" w:space="0" w:color="auto"/>
            </w:tcBorders>
            <w:shd w:val="clear" w:color="auto" w:fill="auto"/>
            <w:noWrap/>
            <w:vAlign w:val="center"/>
            <w:hideMark/>
          </w:tcPr>
          <w:p w14:paraId="3BBE147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2500</w:t>
            </w:r>
          </w:p>
        </w:tc>
        <w:tc>
          <w:tcPr>
            <w:tcW w:w="1194" w:type="dxa"/>
            <w:tcBorders>
              <w:top w:val="nil"/>
              <w:left w:val="nil"/>
              <w:bottom w:val="single" w:sz="4" w:space="0" w:color="auto"/>
              <w:right w:val="single" w:sz="8" w:space="0" w:color="auto"/>
            </w:tcBorders>
            <w:shd w:val="clear" w:color="auto" w:fill="auto"/>
            <w:vAlign w:val="center"/>
            <w:hideMark/>
          </w:tcPr>
          <w:p w14:paraId="06252AC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800</w:t>
            </w:r>
          </w:p>
        </w:tc>
        <w:tc>
          <w:tcPr>
            <w:tcW w:w="1194" w:type="dxa"/>
            <w:tcBorders>
              <w:top w:val="nil"/>
              <w:left w:val="nil"/>
              <w:bottom w:val="single" w:sz="4" w:space="0" w:color="auto"/>
              <w:right w:val="single" w:sz="8" w:space="0" w:color="auto"/>
            </w:tcBorders>
            <w:shd w:val="clear" w:color="auto" w:fill="auto"/>
            <w:vAlign w:val="center"/>
            <w:hideMark/>
          </w:tcPr>
          <w:p w14:paraId="5AE6B13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800</w:t>
            </w:r>
          </w:p>
        </w:tc>
        <w:tc>
          <w:tcPr>
            <w:tcW w:w="1366" w:type="dxa"/>
            <w:tcBorders>
              <w:top w:val="nil"/>
              <w:left w:val="nil"/>
              <w:bottom w:val="single" w:sz="4" w:space="0" w:color="auto"/>
              <w:right w:val="single" w:sz="8" w:space="0" w:color="auto"/>
            </w:tcBorders>
            <w:vAlign w:val="center"/>
          </w:tcPr>
          <w:p w14:paraId="5F29692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200</w:t>
            </w:r>
          </w:p>
        </w:tc>
        <w:tc>
          <w:tcPr>
            <w:tcW w:w="1276" w:type="dxa"/>
            <w:tcBorders>
              <w:top w:val="nil"/>
              <w:left w:val="nil"/>
              <w:bottom w:val="single" w:sz="4" w:space="0" w:color="auto"/>
              <w:right w:val="single" w:sz="8" w:space="0" w:color="auto"/>
            </w:tcBorders>
            <w:vAlign w:val="center"/>
          </w:tcPr>
          <w:p w14:paraId="52B4567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1440</w:t>
            </w:r>
          </w:p>
        </w:tc>
        <w:tc>
          <w:tcPr>
            <w:tcW w:w="1417" w:type="dxa"/>
            <w:tcBorders>
              <w:top w:val="nil"/>
              <w:left w:val="nil"/>
              <w:bottom w:val="single" w:sz="4" w:space="0" w:color="auto"/>
              <w:right w:val="single" w:sz="8" w:space="0" w:color="auto"/>
            </w:tcBorders>
            <w:vAlign w:val="center"/>
          </w:tcPr>
          <w:p w14:paraId="6B65BD6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60</w:t>
            </w:r>
          </w:p>
        </w:tc>
      </w:tr>
      <w:tr w:rsidR="00273DD1" w:rsidRPr="00EF72F3" w14:paraId="7BF73F21" w14:textId="77777777" w:rsidTr="00CD19AA">
        <w:trPr>
          <w:cantSplit/>
          <w:trHeight w:val="437"/>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2C60E7B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w:t>
            </w:r>
          </w:p>
        </w:tc>
        <w:tc>
          <w:tcPr>
            <w:tcW w:w="2534" w:type="dxa"/>
            <w:tcBorders>
              <w:top w:val="nil"/>
              <w:left w:val="nil"/>
              <w:bottom w:val="single" w:sz="4" w:space="0" w:color="auto"/>
              <w:right w:val="single" w:sz="8" w:space="0" w:color="auto"/>
            </w:tcBorders>
            <w:shd w:val="clear" w:color="auto" w:fill="auto"/>
            <w:vAlign w:val="center"/>
            <w:hideMark/>
          </w:tcPr>
          <w:p w14:paraId="1CA56BBC" w14:textId="77777777" w:rsidR="00273DD1" w:rsidRPr="00F33281" w:rsidRDefault="00273DD1" w:rsidP="00CD19AA">
            <w:pPr>
              <w:spacing w:line="240" w:lineRule="auto"/>
              <w:rPr>
                <w:rFonts w:ascii="Times New Roman" w:hAnsi="Times New Roman"/>
                <w:b/>
                <w:bCs/>
                <w:sz w:val="20"/>
                <w:lang w:val="en-US" w:eastAsia="ru-RU"/>
              </w:rPr>
            </w:pPr>
            <w:r w:rsidRPr="00EF72F3">
              <w:rPr>
                <w:rFonts w:ascii="Times New Roman" w:hAnsi="Times New Roman"/>
                <w:b/>
                <w:bCs/>
                <w:sz w:val="20"/>
                <w:lang w:val="ru-RU" w:eastAsia="ru-RU"/>
              </w:rPr>
              <w:t>Біологічне</w:t>
            </w:r>
            <w:r w:rsidRPr="00F33281">
              <w:rPr>
                <w:rFonts w:ascii="Times New Roman" w:hAnsi="Times New Roman"/>
                <w:b/>
                <w:bCs/>
                <w:sz w:val="20"/>
                <w:lang w:val="en-US" w:eastAsia="ru-RU"/>
              </w:rPr>
              <w:t xml:space="preserve"> </w:t>
            </w:r>
            <w:r w:rsidRPr="00EF72F3">
              <w:rPr>
                <w:rFonts w:ascii="Times New Roman" w:hAnsi="Times New Roman"/>
                <w:b/>
                <w:bCs/>
                <w:sz w:val="20"/>
                <w:lang w:val="ru-RU" w:eastAsia="ru-RU"/>
              </w:rPr>
              <w:t>споживання</w:t>
            </w:r>
            <w:r w:rsidRPr="00F33281">
              <w:rPr>
                <w:rFonts w:ascii="Times New Roman" w:hAnsi="Times New Roman"/>
                <w:b/>
                <w:bCs/>
                <w:sz w:val="20"/>
                <w:lang w:val="en-US" w:eastAsia="ru-RU"/>
              </w:rPr>
              <w:t xml:space="preserve"> </w:t>
            </w:r>
            <w:r w:rsidRPr="00EF72F3">
              <w:rPr>
                <w:rFonts w:ascii="Times New Roman" w:hAnsi="Times New Roman"/>
                <w:b/>
                <w:bCs/>
                <w:sz w:val="20"/>
                <w:lang w:val="ru-RU" w:eastAsia="ru-RU"/>
              </w:rPr>
              <w:t>кисню</w:t>
            </w:r>
            <w:r w:rsidRPr="00F33281">
              <w:rPr>
                <w:rFonts w:ascii="Times New Roman" w:hAnsi="Times New Roman"/>
                <w:b/>
                <w:bCs/>
                <w:sz w:val="20"/>
                <w:lang w:val="en-US" w:eastAsia="ru-RU"/>
              </w:rPr>
              <w:br/>
            </w:r>
            <w:r w:rsidRPr="00EF72F3">
              <w:rPr>
                <w:rFonts w:ascii="Times New Roman" w:hAnsi="Times New Roman"/>
                <w:b/>
                <w:bCs/>
                <w:sz w:val="20"/>
                <w:lang w:val="en-US" w:eastAsia="ru-RU"/>
              </w:rPr>
              <w:t>Biological</w:t>
            </w:r>
            <w:r w:rsidRPr="00F33281">
              <w:rPr>
                <w:rFonts w:ascii="Times New Roman" w:hAnsi="Times New Roman"/>
                <w:b/>
                <w:bCs/>
                <w:sz w:val="20"/>
                <w:lang w:val="en-US" w:eastAsia="ru-RU"/>
              </w:rPr>
              <w:t xml:space="preserve"> </w:t>
            </w:r>
            <w:r w:rsidRPr="00EF72F3">
              <w:rPr>
                <w:rFonts w:ascii="Times New Roman" w:hAnsi="Times New Roman"/>
                <w:b/>
                <w:bCs/>
                <w:sz w:val="20"/>
                <w:lang w:val="en-US" w:eastAsia="ru-RU"/>
              </w:rPr>
              <w:t>oxygen</w:t>
            </w:r>
            <w:r w:rsidRPr="00F33281">
              <w:rPr>
                <w:rFonts w:ascii="Times New Roman" w:hAnsi="Times New Roman"/>
                <w:b/>
                <w:bCs/>
                <w:sz w:val="20"/>
                <w:lang w:val="en-US" w:eastAsia="ru-RU"/>
              </w:rPr>
              <w:t xml:space="preserve"> </w:t>
            </w:r>
            <w:r w:rsidRPr="00EF72F3">
              <w:rPr>
                <w:rFonts w:ascii="Times New Roman" w:hAnsi="Times New Roman"/>
                <w:b/>
                <w:bCs/>
                <w:sz w:val="20"/>
                <w:lang w:val="en-US" w:eastAsia="ru-RU"/>
              </w:rPr>
              <w:t>demand</w:t>
            </w:r>
          </w:p>
        </w:tc>
        <w:tc>
          <w:tcPr>
            <w:tcW w:w="1373" w:type="dxa"/>
            <w:tcBorders>
              <w:top w:val="nil"/>
              <w:left w:val="nil"/>
              <w:bottom w:val="single" w:sz="4" w:space="0" w:color="auto"/>
              <w:right w:val="nil"/>
            </w:tcBorders>
            <w:shd w:val="clear" w:color="auto" w:fill="auto"/>
            <w:noWrap/>
            <w:vAlign w:val="center"/>
            <w:hideMark/>
          </w:tcPr>
          <w:p w14:paraId="1122DD7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single" w:sz="8" w:space="0" w:color="auto"/>
            </w:tcBorders>
            <w:shd w:val="clear" w:color="auto" w:fill="auto"/>
            <w:noWrap/>
            <w:vAlign w:val="center"/>
            <w:hideMark/>
          </w:tcPr>
          <w:p w14:paraId="01980E95" w14:textId="77777777" w:rsidR="00273DD1" w:rsidRPr="00EF72F3" w:rsidRDefault="00273DD1" w:rsidP="00CD19AA">
            <w:pPr>
              <w:spacing w:line="240" w:lineRule="auto"/>
              <w:jc w:val="center"/>
              <w:rPr>
                <w:rFonts w:ascii="Times New Roman" w:hAnsi="Times New Roman"/>
                <w:b/>
                <w:bCs/>
                <w:color w:val="000099"/>
                <w:sz w:val="20"/>
                <w:lang w:val="ru-RU" w:eastAsia="ru-RU"/>
              </w:rPr>
            </w:pPr>
            <w:r w:rsidRPr="00EF72F3">
              <w:rPr>
                <w:rFonts w:ascii="Times New Roman" w:hAnsi="Times New Roman"/>
                <w:b/>
                <w:bCs/>
                <w:color w:val="000099"/>
                <w:sz w:val="20"/>
                <w:lang w:val="ru-RU" w:eastAsia="ru-RU"/>
              </w:rPr>
              <w:t>251</w:t>
            </w:r>
          </w:p>
        </w:tc>
        <w:tc>
          <w:tcPr>
            <w:tcW w:w="1194" w:type="dxa"/>
            <w:tcBorders>
              <w:top w:val="nil"/>
              <w:left w:val="nil"/>
              <w:bottom w:val="single" w:sz="4" w:space="0" w:color="auto"/>
              <w:right w:val="single" w:sz="8" w:space="0" w:color="auto"/>
            </w:tcBorders>
            <w:shd w:val="clear" w:color="auto" w:fill="auto"/>
            <w:noWrap/>
            <w:vAlign w:val="center"/>
            <w:hideMark/>
          </w:tcPr>
          <w:p w14:paraId="41741B8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2800</w:t>
            </w:r>
          </w:p>
        </w:tc>
        <w:tc>
          <w:tcPr>
            <w:tcW w:w="1194" w:type="dxa"/>
            <w:tcBorders>
              <w:top w:val="nil"/>
              <w:left w:val="single" w:sz="4" w:space="0" w:color="auto"/>
              <w:bottom w:val="single" w:sz="4" w:space="0" w:color="auto"/>
              <w:right w:val="single" w:sz="8" w:space="0" w:color="auto"/>
            </w:tcBorders>
            <w:shd w:val="clear" w:color="auto" w:fill="auto"/>
            <w:noWrap/>
            <w:vAlign w:val="center"/>
            <w:hideMark/>
          </w:tcPr>
          <w:p w14:paraId="1E50189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2800</w:t>
            </w:r>
          </w:p>
        </w:tc>
        <w:tc>
          <w:tcPr>
            <w:tcW w:w="1194" w:type="dxa"/>
            <w:tcBorders>
              <w:top w:val="nil"/>
              <w:left w:val="nil"/>
              <w:bottom w:val="single" w:sz="4" w:space="0" w:color="auto"/>
              <w:right w:val="single" w:sz="8" w:space="0" w:color="auto"/>
            </w:tcBorders>
            <w:shd w:val="clear" w:color="auto" w:fill="auto"/>
            <w:vAlign w:val="center"/>
            <w:hideMark/>
          </w:tcPr>
          <w:p w14:paraId="01CCB11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500</w:t>
            </w:r>
          </w:p>
        </w:tc>
        <w:tc>
          <w:tcPr>
            <w:tcW w:w="1194" w:type="dxa"/>
            <w:tcBorders>
              <w:top w:val="nil"/>
              <w:left w:val="nil"/>
              <w:bottom w:val="single" w:sz="4" w:space="0" w:color="auto"/>
              <w:right w:val="single" w:sz="8" w:space="0" w:color="auto"/>
            </w:tcBorders>
            <w:shd w:val="clear" w:color="auto" w:fill="auto"/>
            <w:vAlign w:val="center"/>
            <w:hideMark/>
          </w:tcPr>
          <w:p w14:paraId="24B2EE2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500</w:t>
            </w:r>
          </w:p>
        </w:tc>
        <w:tc>
          <w:tcPr>
            <w:tcW w:w="1366" w:type="dxa"/>
            <w:tcBorders>
              <w:top w:val="nil"/>
              <w:left w:val="nil"/>
              <w:bottom w:val="single" w:sz="4" w:space="0" w:color="auto"/>
              <w:right w:val="single" w:sz="8" w:space="0" w:color="auto"/>
            </w:tcBorders>
            <w:vAlign w:val="center"/>
          </w:tcPr>
          <w:p w14:paraId="7F67922E"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65</w:t>
            </w:r>
          </w:p>
        </w:tc>
        <w:tc>
          <w:tcPr>
            <w:tcW w:w="1276" w:type="dxa"/>
            <w:tcBorders>
              <w:top w:val="nil"/>
              <w:left w:val="nil"/>
              <w:bottom w:val="single" w:sz="4" w:space="0" w:color="auto"/>
              <w:right w:val="single" w:sz="8" w:space="0" w:color="auto"/>
            </w:tcBorders>
            <w:vAlign w:val="center"/>
          </w:tcPr>
          <w:p w14:paraId="435FE62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95</w:t>
            </w:r>
          </w:p>
        </w:tc>
        <w:tc>
          <w:tcPr>
            <w:tcW w:w="1417" w:type="dxa"/>
            <w:tcBorders>
              <w:top w:val="nil"/>
              <w:left w:val="nil"/>
              <w:bottom w:val="single" w:sz="4" w:space="0" w:color="auto"/>
              <w:right w:val="single" w:sz="8" w:space="0" w:color="auto"/>
            </w:tcBorders>
            <w:vAlign w:val="center"/>
          </w:tcPr>
          <w:p w14:paraId="510D07F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46</w:t>
            </w:r>
          </w:p>
        </w:tc>
      </w:tr>
      <w:tr w:rsidR="00273DD1" w:rsidRPr="00EF72F3" w14:paraId="27D80192" w14:textId="77777777" w:rsidTr="00CD19AA">
        <w:trPr>
          <w:cantSplit/>
          <w:trHeight w:val="437"/>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573DE23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3</w:t>
            </w:r>
          </w:p>
        </w:tc>
        <w:tc>
          <w:tcPr>
            <w:tcW w:w="2534" w:type="dxa"/>
            <w:tcBorders>
              <w:top w:val="nil"/>
              <w:left w:val="nil"/>
              <w:bottom w:val="single" w:sz="4" w:space="0" w:color="auto"/>
              <w:right w:val="single" w:sz="8" w:space="0" w:color="auto"/>
            </w:tcBorders>
            <w:shd w:val="clear" w:color="auto" w:fill="auto"/>
            <w:vAlign w:val="center"/>
            <w:hideMark/>
          </w:tcPr>
          <w:p w14:paraId="7C1CB40B"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Хімічне споживання кисню</w:t>
            </w:r>
            <w:r w:rsidRPr="00EF72F3">
              <w:rPr>
                <w:rFonts w:ascii="Times New Roman" w:hAnsi="Times New Roman"/>
                <w:b/>
                <w:bCs/>
                <w:sz w:val="20"/>
                <w:lang w:val="ru-RU" w:eastAsia="ru-RU"/>
              </w:rPr>
              <w:br/>
              <w:t>Chemical oxygen demand</w:t>
            </w:r>
          </w:p>
        </w:tc>
        <w:tc>
          <w:tcPr>
            <w:tcW w:w="1373" w:type="dxa"/>
            <w:tcBorders>
              <w:top w:val="nil"/>
              <w:left w:val="nil"/>
              <w:bottom w:val="single" w:sz="4" w:space="0" w:color="auto"/>
              <w:right w:val="nil"/>
            </w:tcBorders>
            <w:shd w:val="clear" w:color="auto" w:fill="auto"/>
            <w:noWrap/>
            <w:vAlign w:val="center"/>
            <w:hideMark/>
          </w:tcPr>
          <w:p w14:paraId="7433F63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single" w:sz="8" w:space="0" w:color="auto"/>
            </w:tcBorders>
            <w:shd w:val="clear" w:color="auto" w:fill="auto"/>
            <w:noWrap/>
            <w:vAlign w:val="center"/>
            <w:hideMark/>
          </w:tcPr>
          <w:p w14:paraId="08789ABC" w14:textId="77777777" w:rsidR="00273DD1" w:rsidRPr="00EF72F3" w:rsidRDefault="00273DD1" w:rsidP="00CD19AA">
            <w:pPr>
              <w:spacing w:line="240" w:lineRule="auto"/>
              <w:jc w:val="center"/>
              <w:rPr>
                <w:rFonts w:ascii="Times New Roman" w:hAnsi="Times New Roman"/>
                <w:b/>
                <w:bCs/>
                <w:color w:val="000099"/>
                <w:sz w:val="20"/>
                <w:lang w:val="ru-RU" w:eastAsia="ru-RU"/>
              </w:rPr>
            </w:pPr>
            <w:r w:rsidRPr="00EF72F3">
              <w:rPr>
                <w:rFonts w:ascii="Times New Roman" w:hAnsi="Times New Roman"/>
                <w:b/>
                <w:bCs/>
                <w:color w:val="000099"/>
                <w:sz w:val="20"/>
                <w:lang w:val="ru-RU" w:eastAsia="ru-RU"/>
              </w:rPr>
              <w:t>400</w:t>
            </w:r>
          </w:p>
        </w:tc>
        <w:tc>
          <w:tcPr>
            <w:tcW w:w="1194" w:type="dxa"/>
            <w:tcBorders>
              <w:top w:val="nil"/>
              <w:left w:val="nil"/>
              <w:bottom w:val="single" w:sz="4" w:space="0" w:color="auto"/>
              <w:right w:val="single" w:sz="8" w:space="0" w:color="auto"/>
            </w:tcBorders>
            <w:shd w:val="clear" w:color="auto" w:fill="auto"/>
            <w:vAlign w:val="center"/>
            <w:hideMark/>
          </w:tcPr>
          <w:p w14:paraId="15D4C530"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6000</w:t>
            </w:r>
          </w:p>
        </w:tc>
        <w:tc>
          <w:tcPr>
            <w:tcW w:w="1194" w:type="dxa"/>
            <w:tcBorders>
              <w:top w:val="nil"/>
              <w:left w:val="single" w:sz="4" w:space="0" w:color="auto"/>
              <w:bottom w:val="single" w:sz="4" w:space="0" w:color="auto"/>
              <w:right w:val="single" w:sz="8" w:space="0" w:color="auto"/>
            </w:tcBorders>
            <w:shd w:val="clear" w:color="auto" w:fill="auto"/>
            <w:vAlign w:val="center"/>
            <w:hideMark/>
          </w:tcPr>
          <w:p w14:paraId="1E9D805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6000</w:t>
            </w:r>
          </w:p>
        </w:tc>
        <w:tc>
          <w:tcPr>
            <w:tcW w:w="1194" w:type="dxa"/>
            <w:tcBorders>
              <w:top w:val="nil"/>
              <w:left w:val="nil"/>
              <w:bottom w:val="single" w:sz="4" w:space="0" w:color="auto"/>
              <w:right w:val="single" w:sz="8" w:space="0" w:color="auto"/>
            </w:tcBorders>
            <w:shd w:val="clear" w:color="auto" w:fill="auto"/>
            <w:vAlign w:val="center"/>
            <w:hideMark/>
          </w:tcPr>
          <w:p w14:paraId="1B50F1B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1100</w:t>
            </w:r>
          </w:p>
        </w:tc>
        <w:tc>
          <w:tcPr>
            <w:tcW w:w="1194" w:type="dxa"/>
            <w:tcBorders>
              <w:top w:val="nil"/>
              <w:left w:val="nil"/>
              <w:bottom w:val="single" w:sz="4" w:space="0" w:color="auto"/>
              <w:right w:val="single" w:sz="8" w:space="0" w:color="auto"/>
            </w:tcBorders>
            <w:shd w:val="clear" w:color="auto" w:fill="auto"/>
            <w:vAlign w:val="center"/>
            <w:hideMark/>
          </w:tcPr>
          <w:p w14:paraId="0B55626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1100</w:t>
            </w:r>
          </w:p>
        </w:tc>
        <w:tc>
          <w:tcPr>
            <w:tcW w:w="1366" w:type="dxa"/>
            <w:tcBorders>
              <w:top w:val="nil"/>
              <w:left w:val="nil"/>
              <w:bottom w:val="single" w:sz="4" w:space="0" w:color="auto"/>
              <w:right w:val="single" w:sz="8" w:space="0" w:color="auto"/>
            </w:tcBorders>
            <w:vAlign w:val="center"/>
          </w:tcPr>
          <w:p w14:paraId="65ACE55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292</w:t>
            </w:r>
          </w:p>
        </w:tc>
        <w:tc>
          <w:tcPr>
            <w:tcW w:w="1276" w:type="dxa"/>
            <w:tcBorders>
              <w:top w:val="nil"/>
              <w:left w:val="nil"/>
              <w:bottom w:val="single" w:sz="4" w:space="0" w:color="auto"/>
              <w:right w:val="single" w:sz="8" w:space="0" w:color="auto"/>
            </w:tcBorders>
            <w:vAlign w:val="center"/>
          </w:tcPr>
          <w:p w14:paraId="34E7A90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906</w:t>
            </w:r>
          </w:p>
        </w:tc>
        <w:tc>
          <w:tcPr>
            <w:tcW w:w="1417" w:type="dxa"/>
            <w:tcBorders>
              <w:top w:val="nil"/>
              <w:left w:val="nil"/>
              <w:bottom w:val="single" w:sz="4" w:space="0" w:color="auto"/>
              <w:right w:val="single" w:sz="8" w:space="0" w:color="auto"/>
            </w:tcBorders>
            <w:vAlign w:val="center"/>
          </w:tcPr>
          <w:p w14:paraId="364C4AA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106</w:t>
            </w:r>
          </w:p>
        </w:tc>
      </w:tr>
      <w:tr w:rsidR="00273DD1" w:rsidRPr="00EF72F3" w14:paraId="2EC131BD" w14:textId="77777777" w:rsidTr="00CD19AA">
        <w:trPr>
          <w:cantSplit/>
          <w:trHeight w:val="361"/>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24C0F3E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4</w:t>
            </w:r>
          </w:p>
        </w:tc>
        <w:tc>
          <w:tcPr>
            <w:tcW w:w="2534" w:type="dxa"/>
            <w:tcBorders>
              <w:top w:val="nil"/>
              <w:left w:val="nil"/>
              <w:bottom w:val="single" w:sz="4" w:space="0" w:color="auto"/>
              <w:right w:val="single" w:sz="8" w:space="0" w:color="auto"/>
            </w:tcBorders>
            <w:shd w:val="clear" w:color="auto" w:fill="auto"/>
            <w:vAlign w:val="center"/>
            <w:hideMark/>
          </w:tcPr>
          <w:p w14:paraId="195A227D"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Мінералізація</w:t>
            </w:r>
            <w:r w:rsidRPr="00EF72F3">
              <w:rPr>
                <w:rFonts w:ascii="Times New Roman" w:hAnsi="Times New Roman"/>
                <w:b/>
                <w:bCs/>
                <w:sz w:val="20"/>
                <w:lang w:val="ru-RU" w:eastAsia="ru-RU"/>
              </w:rPr>
              <w:br/>
              <w:t>Mineralization</w:t>
            </w:r>
          </w:p>
        </w:tc>
        <w:tc>
          <w:tcPr>
            <w:tcW w:w="1373" w:type="dxa"/>
            <w:tcBorders>
              <w:top w:val="nil"/>
              <w:left w:val="nil"/>
              <w:bottom w:val="single" w:sz="4" w:space="0" w:color="auto"/>
              <w:right w:val="nil"/>
            </w:tcBorders>
            <w:shd w:val="clear" w:color="auto" w:fill="auto"/>
            <w:noWrap/>
            <w:vAlign w:val="center"/>
            <w:hideMark/>
          </w:tcPr>
          <w:p w14:paraId="31E9DE0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single" w:sz="8" w:space="0" w:color="auto"/>
            </w:tcBorders>
            <w:shd w:val="clear" w:color="auto" w:fill="auto"/>
            <w:noWrap/>
            <w:vAlign w:val="center"/>
            <w:hideMark/>
          </w:tcPr>
          <w:p w14:paraId="73F719AA" w14:textId="77777777" w:rsidR="00273DD1" w:rsidRPr="00EF72F3" w:rsidRDefault="00273DD1" w:rsidP="00CD19AA">
            <w:pPr>
              <w:spacing w:line="240" w:lineRule="auto"/>
              <w:jc w:val="center"/>
              <w:rPr>
                <w:rFonts w:ascii="Times New Roman" w:hAnsi="Times New Roman"/>
                <w:b/>
                <w:bCs/>
                <w:color w:val="000099"/>
                <w:sz w:val="20"/>
                <w:lang w:val="ru-RU" w:eastAsia="ru-RU"/>
              </w:rPr>
            </w:pPr>
            <w:r w:rsidRPr="00EF72F3">
              <w:rPr>
                <w:rFonts w:ascii="Times New Roman" w:hAnsi="Times New Roman"/>
                <w:b/>
                <w:bCs/>
                <w:color w:val="000099"/>
                <w:sz w:val="20"/>
                <w:lang w:val="ru-RU" w:eastAsia="ru-RU"/>
              </w:rPr>
              <w:t>802</w:t>
            </w:r>
          </w:p>
        </w:tc>
        <w:tc>
          <w:tcPr>
            <w:tcW w:w="1194" w:type="dxa"/>
            <w:tcBorders>
              <w:top w:val="nil"/>
              <w:left w:val="nil"/>
              <w:bottom w:val="single" w:sz="4" w:space="0" w:color="auto"/>
              <w:right w:val="single" w:sz="8" w:space="0" w:color="auto"/>
            </w:tcBorders>
            <w:shd w:val="clear" w:color="auto" w:fill="auto"/>
            <w:vAlign w:val="center"/>
            <w:hideMark/>
          </w:tcPr>
          <w:p w14:paraId="69A0834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3000</w:t>
            </w:r>
          </w:p>
        </w:tc>
        <w:tc>
          <w:tcPr>
            <w:tcW w:w="1194" w:type="dxa"/>
            <w:tcBorders>
              <w:top w:val="nil"/>
              <w:left w:val="single" w:sz="4" w:space="0" w:color="auto"/>
              <w:bottom w:val="single" w:sz="4" w:space="0" w:color="auto"/>
              <w:right w:val="single" w:sz="8" w:space="0" w:color="auto"/>
            </w:tcBorders>
            <w:shd w:val="clear" w:color="auto" w:fill="auto"/>
            <w:vAlign w:val="center"/>
            <w:hideMark/>
          </w:tcPr>
          <w:p w14:paraId="4DD8D94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3000</w:t>
            </w:r>
          </w:p>
        </w:tc>
        <w:tc>
          <w:tcPr>
            <w:tcW w:w="1194" w:type="dxa"/>
            <w:tcBorders>
              <w:top w:val="nil"/>
              <w:left w:val="nil"/>
              <w:bottom w:val="single" w:sz="4" w:space="0" w:color="auto"/>
              <w:right w:val="single" w:sz="8" w:space="0" w:color="auto"/>
            </w:tcBorders>
            <w:shd w:val="clear" w:color="auto" w:fill="auto"/>
            <w:vAlign w:val="center"/>
            <w:hideMark/>
          </w:tcPr>
          <w:p w14:paraId="1314C2F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1000</w:t>
            </w:r>
          </w:p>
        </w:tc>
        <w:tc>
          <w:tcPr>
            <w:tcW w:w="1194" w:type="dxa"/>
            <w:tcBorders>
              <w:top w:val="nil"/>
              <w:left w:val="nil"/>
              <w:bottom w:val="single" w:sz="4" w:space="0" w:color="auto"/>
              <w:right w:val="single" w:sz="8" w:space="0" w:color="auto"/>
            </w:tcBorders>
            <w:shd w:val="clear" w:color="auto" w:fill="auto"/>
            <w:vAlign w:val="center"/>
            <w:hideMark/>
          </w:tcPr>
          <w:p w14:paraId="1E87C0A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1000</w:t>
            </w:r>
          </w:p>
        </w:tc>
        <w:tc>
          <w:tcPr>
            <w:tcW w:w="1366" w:type="dxa"/>
            <w:tcBorders>
              <w:top w:val="nil"/>
              <w:left w:val="nil"/>
              <w:bottom w:val="single" w:sz="4" w:space="0" w:color="auto"/>
              <w:right w:val="single" w:sz="8" w:space="0" w:color="auto"/>
            </w:tcBorders>
            <w:vAlign w:val="center"/>
          </w:tcPr>
          <w:p w14:paraId="58F7122C"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uk-UA" w:eastAsia="ru-RU"/>
              </w:rPr>
              <w:t>1500-2200</w:t>
            </w:r>
          </w:p>
        </w:tc>
        <w:tc>
          <w:tcPr>
            <w:tcW w:w="1276" w:type="dxa"/>
            <w:tcBorders>
              <w:top w:val="nil"/>
              <w:left w:val="nil"/>
              <w:bottom w:val="single" w:sz="4" w:space="0" w:color="auto"/>
              <w:right w:val="single" w:sz="8" w:space="0" w:color="auto"/>
            </w:tcBorders>
            <w:vAlign w:val="center"/>
          </w:tcPr>
          <w:p w14:paraId="198108B7"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uk-UA" w:eastAsia="ru-RU"/>
              </w:rPr>
              <w:t>1500-2200</w:t>
            </w:r>
          </w:p>
        </w:tc>
        <w:tc>
          <w:tcPr>
            <w:tcW w:w="1417" w:type="dxa"/>
            <w:tcBorders>
              <w:top w:val="nil"/>
              <w:left w:val="nil"/>
              <w:bottom w:val="single" w:sz="4" w:space="0" w:color="auto"/>
              <w:right w:val="single" w:sz="8" w:space="0" w:color="auto"/>
            </w:tcBorders>
            <w:vAlign w:val="center"/>
          </w:tcPr>
          <w:p w14:paraId="06380916"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uk-UA" w:eastAsia="ru-RU"/>
              </w:rPr>
              <w:t>1500-2200</w:t>
            </w:r>
          </w:p>
        </w:tc>
      </w:tr>
      <w:tr w:rsidR="00273DD1" w:rsidRPr="00EF72F3" w14:paraId="0E39CD67" w14:textId="77777777" w:rsidTr="00CD19AA">
        <w:trPr>
          <w:cantSplit/>
          <w:trHeight w:val="332"/>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449DE199"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5</w:t>
            </w:r>
          </w:p>
        </w:tc>
        <w:tc>
          <w:tcPr>
            <w:tcW w:w="2534" w:type="dxa"/>
            <w:tcBorders>
              <w:top w:val="nil"/>
              <w:left w:val="nil"/>
              <w:bottom w:val="single" w:sz="4" w:space="0" w:color="auto"/>
              <w:right w:val="single" w:sz="8" w:space="0" w:color="auto"/>
            </w:tcBorders>
            <w:shd w:val="clear" w:color="auto" w:fill="auto"/>
            <w:vAlign w:val="center"/>
            <w:hideMark/>
          </w:tcPr>
          <w:p w14:paraId="77E47E6C"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Сульфати</w:t>
            </w:r>
            <w:r w:rsidRPr="00EF72F3">
              <w:rPr>
                <w:rFonts w:ascii="Times New Roman" w:hAnsi="Times New Roman"/>
                <w:b/>
                <w:bCs/>
                <w:sz w:val="20"/>
                <w:lang w:val="ru-RU" w:eastAsia="ru-RU"/>
              </w:rPr>
              <w:br/>
              <w:t>Sulphates</w:t>
            </w:r>
          </w:p>
        </w:tc>
        <w:tc>
          <w:tcPr>
            <w:tcW w:w="1373" w:type="dxa"/>
            <w:tcBorders>
              <w:top w:val="nil"/>
              <w:left w:val="nil"/>
              <w:bottom w:val="single" w:sz="4" w:space="0" w:color="auto"/>
              <w:right w:val="nil"/>
            </w:tcBorders>
            <w:shd w:val="clear" w:color="auto" w:fill="auto"/>
            <w:noWrap/>
            <w:vAlign w:val="center"/>
            <w:hideMark/>
          </w:tcPr>
          <w:p w14:paraId="13D2FF4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single" w:sz="8" w:space="0" w:color="auto"/>
            </w:tcBorders>
            <w:shd w:val="clear" w:color="auto" w:fill="auto"/>
            <w:noWrap/>
            <w:vAlign w:val="center"/>
            <w:hideMark/>
          </w:tcPr>
          <w:p w14:paraId="20972A92" w14:textId="77777777" w:rsidR="00273DD1" w:rsidRPr="00EF72F3" w:rsidRDefault="00273DD1" w:rsidP="00CD19AA">
            <w:pPr>
              <w:spacing w:line="240" w:lineRule="auto"/>
              <w:jc w:val="center"/>
              <w:rPr>
                <w:rFonts w:ascii="Times New Roman" w:hAnsi="Times New Roman"/>
                <w:b/>
                <w:bCs/>
                <w:color w:val="000099"/>
                <w:sz w:val="20"/>
                <w:lang w:val="ru-RU" w:eastAsia="ru-RU"/>
              </w:rPr>
            </w:pPr>
            <w:r w:rsidRPr="00EF72F3">
              <w:rPr>
                <w:rFonts w:ascii="Times New Roman" w:hAnsi="Times New Roman"/>
                <w:b/>
                <w:bCs/>
                <w:color w:val="000099"/>
                <w:sz w:val="20"/>
                <w:lang w:val="ru-RU" w:eastAsia="ru-RU"/>
              </w:rPr>
              <w:t>135</w:t>
            </w:r>
          </w:p>
        </w:tc>
        <w:tc>
          <w:tcPr>
            <w:tcW w:w="1194" w:type="dxa"/>
            <w:tcBorders>
              <w:top w:val="nil"/>
              <w:left w:val="nil"/>
              <w:bottom w:val="single" w:sz="4" w:space="0" w:color="auto"/>
              <w:right w:val="single" w:sz="8" w:space="0" w:color="auto"/>
            </w:tcBorders>
            <w:shd w:val="clear" w:color="auto" w:fill="auto"/>
            <w:vAlign w:val="center"/>
            <w:hideMark/>
          </w:tcPr>
          <w:p w14:paraId="6248E13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100</w:t>
            </w:r>
          </w:p>
        </w:tc>
        <w:tc>
          <w:tcPr>
            <w:tcW w:w="1194" w:type="dxa"/>
            <w:tcBorders>
              <w:top w:val="nil"/>
              <w:left w:val="single" w:sz="4" w:space="0" w:color="auto"/>
              <w:bottom w:val="nil"/>
              <w:right w:val="single" w:sz="8" w:space="0" w:color="auto"/>
            </w:tcBorders>
            <w:shd w:val="clear" w:color="auto" w:fill="auto"/>
            <w:vAlign w:val="center"/>
            <w:hideMark/>
          </w:tcPr>
          <w:p w14:paraId="20F5652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100</w:t>
            </w:r>
          </w:p>
        </w:tc>
        <w:tc>
          <w:tcPr>
            <w:tcW w:w="1194" w:type="dxa"/>
            <w:tcBorders>
              <w:top w:val="nil"/>
              <w:left w:val="nil"/>
              <w:bottom w:val="single" w:sz="4" w:space="0" w:color="auto"/>
              <w:right w:val="single" w:sz="8" w:space="0" w:color="auto"/>
            </w:tcBorders>
            <w:shd w:val="clear" w:color="auto" w:fill="auto"/>
            <w:vAlign w:val="center"/>
            <w:hideMark/>
          </w:tcPr>
          <w:p w14:paraId="013594E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20</w:t>
            </w:r>
          </w:p>
        </w:tc>
        <w:tc>
          <w:tcPr>
            <w:tcW w:w="1194" w:type="dxa"/>
            <w:tcBorders>
              <w:top w:val="nil"/>
              <w:left w:val="nil"/>
              <w:bottom w:val="single" w:sz="4" w:space="0" w:color="auto"/>
              <w:right w:val="single" w:sz="8" w:space="0" w:color="auto"/>
            </w:tcBorders>
            <w:shd w:val="clear" w:color="auto" w:fill="auto"/>
            <w:vAlign w:val="center"/>
            <w:hideMark/>
          </w:tcPr>
          <w:p w14:paraId="7F9D592C"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20</w:t>
            </w:r>
          </w:p>
        </w:tc>
        <w:tc>
          <w:tcPr>
            <w:tcW w:w="1366" w:type="dxa"/>
            <w:tcBorders>
              <w:top w:val="nil"/>
              <w:left w:val="nil"/>
              <w:bottom w:val="single" w:sz="4" w:space="0" w:color="auto"/>
              <w:right w:val="single" w:sz="8" w:space="0" w:color="auto"/>
            </w:tcBorders>
            <w:vAlign w:val="center"/>
          </w:tcPr>
          <w:p w14:paraId="5272DA3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30</w:t>
            </w:r>
          </w:p>
        </w:tc>
        <w:tc>
          <w:tcPr>
            <w:tcW w:w="1276" w:type="dxa"/>
            <w:tcBorders>
              <w:top w:val="nil"/>
              <w:left w:val="nil"/>
              <w:bottom w:val="single" w:sz="4" w:space="0" w:color="auto"/>
              <w:right w:val="single" w:sz="8" w:space="0" w:color="auto"/>
            </w:tcBorders>
            <w:vAlign w:val="center"/>
          </w:tcPr>
          <w:p w14:paraId="1B2AE85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60</w:t>
            </w:r>
          </w:p>
        </w:tc>
        <w:tc>
          <w:tcPr>
            <w:tcW w:w="1417" w:type="dxa"/>
            <w:tcBorders>
              <w:top w:val="nil"/>
              <w:left w:val="nil"/>
              <w:bottom w:val="single" w:sz="4" w:space="0" w:color="auto"/>
              <w:right w:val="single" w:sz="8" w:space="0" w:color="auto"/>
            </w:tcBorders>
            <w:vAlign w:val="center"/>
          </w:tcPr>
          <w:p w14:paraId="58213D4E"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11</w:t>
            </w:r>
          </w:p>
        </w:tc>
      </w:tr>
      <w:tr w:rsidR="00273DD1" w:rsidRPr="00EF72F3" w14:paraId="6D5386A9" w14:textId="77777777" w:rsidTr="00CD19AA">
        <w:trPr>
          <w:cantSplit/>
          <w:trHeight w:val="351"/>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5A89A9C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6</w:t>
            </w:r>
          </w:p>
        </w:tc>
        <w:tc>
          <w:tcPr>
            <w:tcW w:w="2534" w:type="dxa"/>
            <w:tcBorders>
              <w:top w:val="nil"/>
              <w:left w:val="nil"/>
              <w:bottom w:val="single" w:sz="4" w:space="0" w:color="auto"/>
              <w:right w:val="single" w:sz="8" w:space="0" w:color="auto"/>
            </w:tcBorders>
            <w:shd w:val="clear" w:color="auto" w:fill="auto"/>
            <w:vAlign w:val="center"/>
            <w:hideMark/>
          </w:tcPr>
          <w:p w14:paraId="6E4239EF"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Хлориди</w:t>
            </w:r>
            <w:r w:rsidRPr="00EF72F3">
              <w:rPr>
                <w:rFonts w:ascii="Times New Roman" w:hAnsi="Times New Roman"/>
                <w:b/>
                <w:bCs/>
                <w:sz w:val="20"/>
                <w:lang w:val="ru-RU" w:eastAsia="ru-RU"/>
              </w:rPr>
              <w:br/>
              <w:t>Chlorides</w:t>
            </w:r>
          </w:p>
        </w:tc>
        <w:tc>
          <w:tcPr>
            <w:tcW w:w="1373" w:type="dxa"/>
            <w:tcBorders>
              <w:top w:val="nil"/>
              <w:left w:val="nil"/>
              <w:bottom w:val="single" w:sz="4" w:space="0" w:color="auto"/>
              <w:right w:val="nil"/>
            </w:tcBorders>
            <w:shd w:val="clear" w:color="auto" w:fill="auto"/>
            <w:noWrap/>
            <w:vAlign w:val="center"/>
            <w:hideMark/>
          </w:tcPr>
          <w:p w14:paraId="7DB58A7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single" w:sz="8" w:space="0" w:color="auto"/>
            </w:tcBorders>
            <w:shd w:val="clear" w:color="auto" w:fill="auto"/>
            <w:noWrap/>
            <w:vAlign w:val="center"/>
            <w:hideMark/>
          </w:tcPr>
          <w:p w14:paraId="388D24BC" w14:textId="77777777" w:rsidR="00273DD1" w:rsidRPr="00EF72F3" w:rsidRDefault="00273DD1" w:rsidP="00CD19AA">
            <w:pPr>
              <w:spacing w:line="240" w:lineRule="auto"/>
              <w:jc w:val="center"/>
              <w:rPr>
                <w:rFonts w:ascii="Times New Roman" w:hAnsi="Times New Roman"/>
                <w:b/>
                <w:bCs/>
                <w:color w:val="000099"/>
                <w:sz w:val="20"/>
                <w:lang w:val="ru-RU" w:eastAsia="ru-RU"/>
              </w:rPr>
            </w:pPr>
            <w:r w:rsidRPr="00EF72F3">
              <w:rPr>
                <w:rFonts w:ascii="Times New Roman" w:hAnsi="Times New Roman"/>
                <w:b/>
                <w:bCs/>
                <w:color w:val="000099"/>
                <w:sz w:val="20"/>
                <w:lang w:val="ru-RU" w:eastAsia="ru-RU"/>
              </w:rPr>
              <w:t>152</w:t>
            </w:r>
          </w:p>
        </w:tc>
        <w:tc>
          <w:tcPr>
            <w:tcW w:w="1194" w:type="dxa"/>
            <w:tcBorders>
              <w:top w:val="nil"/>
              <w:left w:val="nil"/>
              <w:bottom w:val="single" w:sz="4" w:space="0" w:color="auto"/>
              <w:right w:val="single" w:sz="8" w:space="0" w:color="auto"/>
            </w:tcBorders>
            <w:shd w:val="clear" w:color="auto" w:fill="auto"/>
            <w:vAlign w:val="center"/>
            <w:hideMark/>
          </w:tcPr>
          <w:p w14:paraId="19C71AB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250</w:t>
            </w:r>
          </w:p>
        </w:tc>
        <w:tc>
          <w:tcPr>
            <w:tcW w:w="1194" w:type="dxa"/>
            <w:tcBorders>
              <w:top w:val="single" w:sz="4" w:space="0" w:color="auto"/>
              <w:left w:val="nil"/>
              <w:bottom w:val="single" w:sz="4" w:space="0" w:color="auto"/>
              <w:right w:val="single" w:sz="8" w:space="0" w:color="auto"/>
            </w:tcBorders>
            <w:shd w:val="clear" w:color="auto" w:fill="auto"/>
            <w:vAlign w:val="center"/>
            <w:hideMark/>
          </w:tcPr>
          <w:p w14:paraId="0659815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250</w:t>
            </w:r>
          </w:p>
        </w:tc>
        <w:tc>
          <w:tcPr>
            <w:tcW w:w="1194" w:type="dxa"/>
            <w:tcBorders>
              <w:top w:val="nil"/>
              <w:left w:val="nil"/>
              <w:bottom w:val="single" w:sz="4" w:space="0" w:color="auto"/>
              <w:right w:val="single" w:sz="8" w:space="0" w:color="auto"/>
            </w:tcBorders>
            <w:shd w:val="clear" w:color="auto" w:fill="auto"/>
            <w:vAlign w:val="center"/>
            <w:hideMark/>
          </w:tcPr>
          <w:p w14:paraId="32C4387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70</w:t>
            </w:r>
          </w:p>
        </w:tc>
        <w:tc>
          <w:tcPr>
            <w:tcW w:w="1194" w:type="dxa"/>
            <w:tcBorders>
              <w:top w:val="nil"/>
              <w:left w:val="nil"/>
              <w:bottom w:val="single" w:sz="4" w:space="0" w:color="auto"/>
              <w:right w:val="single" w:sz="8" w:space="0" w:color="auto"/>
            </w:tcBorders>
            <w:shd w:val="clear" w:color="auto" w:fill="auto"/>
            <w:vAlign w:val="center"/>
            <w:hideMark/>
          </w:tcPr>
          <w:p w14:paraId="2CB797E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70</w:t>
            </w:r>
          </w:p>
        </w:tc>
        <w:tc>
          <w:tcPr>
            <w:tcW w:w="1366" w:type="dxa"/>
            <w:tcBorders>
              <w:top w:val="nil"/>
              <w:left w:val="nil"/>
              <w:bottom w:val="single" w:sz="4" w:space="0" w:color="auto"/>
              <w:right w:val="single" w:sz="8" w:space="0" w:color="auto"/>
            </w:tcBorders>
            <w:vAlign w:val="center"/>
          </w:tcPr>
          <w:p w14:paraId="1A4B753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250</w:t>
            </w:r>
          </w:p>
        </w:tc>
        <w:tc>
          <w:tcPr>
            <w:tcW w:w="1276" w:type="dxa"/>
            <w:tcBorders>
              <w:top w:val="nil"/>
              <w:left w:val="nil"/>
              <w:bottom w:val="single" w:sz="4" w:space="0" w:color="auto"/>
              <w:right w:val="single" w:sz="8" w:space="0" w:color="auto"/>
            </w:tcBorders>
            <w:vAlign w:val="center"/>
          </w:tcPr>
          <w:p w14:paraId="5BDCF2A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300</w:t>
            </w:r>
          </w:p>
        </w:tc>
        <w:tc>
          <w:tcPr>
            <w:tcW w:w="1417" w:type="dxa"/>
            <w:tcBorders>
              <w:top w:val="nil"/>
              <w:left w:val="nil"/>
              <w:bottom w:val="single" w:sz="4" w:space="0" w:color="auto"/>
              <w:right w:val="single" w:sz="8" w:space="0" w:color="auto"/>
            </w:tcBorders>
            <w:vAlign w:val="center"/>
          </w:tcPr>
          <w:p w14:paraId="465606E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102</w:t>
            </w:r>
          </w:p>
        </w:tc>
      </w:tr>
      <w:tr w:rsidR="00273DD1" w:rsidRPr="00EF72F3" w14:paraId="10C4DE4D" w14:textId="77777777" w:rsidTr="00CD19AA">
        <w:trPr>
          <w:cantSplit/>
          <w:trHeight w:val="324"/>
        </w:trPr>
        <w:tc>
          <w:tcPr>
            <w:tcW w:w="417" w:type="dxa"/>
            <w:tcBorders>
              <w:top w:val="nil"/>
              <w:left w:val="single" w:sz="8" w:space="0" w:color="auto"/>
              <w:bottom w:val="single" w:sz="4" w:space="0" w:color="auto"/>
              <w:right w:val="single" w:sz="4" w:space="0" w:color="auto"/>
            </w:tcBorders>
            <w:shd w:val="clear" w:color="auto" w:fill="auto"/>
            <w:noWrap/>
            <w:vAlign w:val="center"/>
          </w:tcPr>
          <w:p w14:paraId="3861EAD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7</w:t>
            </w:r>
          </w:p>
        </w:tc>
        <w:tc>
          <w:tcPr>
            <w:tcW w:w="2534" w:type="dxa"/>
            <w:tcBorders>
              <w:top w:val="nil"/>
              <w:left w:val="nil"/>
              <w:bottom w:val="single" w:sz="4" w:space="0" w:color="auto"/>
              <w:right w:val="single" w:sz="8" w:space="0" w:color="auto"/>
            </w:tcBorders>
            <w:shd w:val="clear" w:color="auto" w:fill="auto"/>
            <w:vAlign w:val="center"/>
          </w:tcPr>
          <w:p w14:paraId="1F7A43A5"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Азот аммонійний</w:t>
            </w:r>
            <w:r w:rsidRPr="00EF72F3">
              <w:rPr>
                <w:rFonts w:ascii="Times New Roman" w:hAnsi="Times New Roman"/>
                <w:b/>
                <w:bCs/>
                <w:sz w:val="20"/>
                <w:lang w:val="ru-RU" w:eastAsia="ru-RU"/>
              </w:rPr>
              <w:br/>
              <w:t>Nitrogen ammonia</w:t>
            </w:r>
          </w:p>
        </w:tc>
        <w:tc>
          <w:tcPr>
            <w:tcW w:w="1373" w:type="dxa"/>
            <w:tcBorders>
              <w:top w:val="nil"/>
              <w:left w:val="nil"/>
              <w:bottom w:val="single" w:sz="4" w:space="0" w:color="auto"/>
              <w:right w:val="nil"/>
            </w:tcBorders>
            <w:shd w:val="clear" w:color="auto" w:fill="auto"/>
            <w:noWrap/>
            <w:vAlign w:val="center"/>
          </w:tcPr>
          <w:p w14:paraId="3081E41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single" w:sz="8" w:space="0" w:color="auto"/>
            </w:tcBorders>
            <w:shd w:val="clear" w:color="auto" w:fill="auto"/>
            <w:noWrap/>
            <w:vAlign w:val="center"/>
          </w:tcPr>
          <w:p w14:paraId="0218F7D8" w14:textId="77777777" w:rsidR="00273DD1" w:rsidRPr="00EF72F3" w:rsidRDefault="00273DD1" w:rsidP="00CD19AA">
            <w:pPr>
              <w:spacing w:line="240" w:lineRule="auto"/>
              <w:jc w:val="center"/>
              <w:rPr>
                <w:rFonts w:ascii="Times New Roman" w:hAnsi="Times New Roman"/>
                <w:b/>
                <w:bCs/>
                <w:color w:val="000099"/>
                <w:sz w:val="20"/>
                <w:lang w:val="en-US" w:eastAsia="ru-RU"/>
              </w:rPr>
            </w:pPr>
            <w:r w:rsidRPr="00EF72F3">
              <w:rPr>
                <w:rFonts w:ascii="Times New Roman" w:hAnsi="Times New Roman"/>
                <w:b/>
                <w:bCs/>
                <w:color w:val="000099"/>
                <w:sz w:val="20"/>
                <w:lang w:val="ru-RU" w:eastAsia="ru-RU"/>
              </w:rPr>
              <w:t>30,5</w:t>
            </w:r>
          </w:p>
        </w:tc>
        <w:tc>
          <w:tcPr>
            <w:tcW w:w="1194" w:type="dxa"/>
            <w:tcBorders>
              <w:top w:val="nil"/>
              <w:left w:val="nil"/>
              <w:bottom w:val="single" w:sz="4" w:space="0" w:color="auto"/>
              <w:right w:val="single" w:sz="8" w:space="0" w:color="auto"/>
            </w:tcBorders>
            <w:shd w:val="clear" w:color="auto" w:fill="auto"/>
            <w:vAlign w:val="center"/>
          </w:tcPr>
          <w:p w14:paraId="12E8BBA4" w14:textId="77777777" w:rsidR="00273DD1" w:rsidRPr="00EF72F3" w:rsidRDefault="00273DD1" w:rsidP="00CD19AA">
            <w:pPr>
              <w:spacing w:line="240" w:lineRule="auto"/>
              <w:jc w:val="center"/>
              <w:rPr>
                <w:rFonts w:ascii="Times New Roman" w:hAnsi="Times New Roman"/>
                <w:b/>
                <w:bCs/>
                <w:sz w:val="20"/>
                <w:highlight w:val="yellow"/>
                <w:lang w:val="ru-RU" w:eastAsia="ru-RU"/>
              </w:rPr>
            </w:pPr>
            <w:r w:rsidRPr="00EF72F3">
              <w:rPr>
                <w:rFonts w:ascii="Times New Roman" w:hAnsi="Times New Roman"/>
                <w:b/>
                <w:bCs/>
                <w:sz w:val="20"/>
                <w:lang w:val="ru-RU" w:eastAsia="ru-RU"/>
              </w:rPr>
              <w:t>100</w:t>
            </w:r>
          </w:p>
        </w:tc>
        <w:tc>
          <w:tcPr>
            <w:tcW w:w="1194" w:type="dxa"/>
            <w:tcBorders>
              <w:top w:val="nil"/>
              <w:left w:val="single" w:sz="4" w:space="0" w:color="auto"/>
              <w:bottom w:val="single" w:sz="4" w:space="0" w:color="auto"/>
              <w:right w:val="single" w:sz="8" w:space="0" w:color="auto"/>
            </w:tcBorders>
            <w:shd w:val="clear" w:color="auto" w:fill="auto"/>
            <w:vAlign w:val="center"/>
          </w:tcPr>
          <w:p w14:paraId="05732F77" w14:textId="77777777" w:rsidR="00273DD1" w:rsidRPr="00EF72F3" w:rsidRDefault="00273DD1" w:rsidP="00CD19AA">
            <w:pPr>
              <w:spacing w:line="240" w:lineRule="auto"/>
              <w:jc w:val="center"/>
              <w:rPr>
                <w:rFonts w:ascii="Times New Roman" w:hAnsi="Times New Roman"/>
                <w:b/>
                <w:bCs/>
                <w:sz w:val="20"/>
                <w:highlight w:val="yellow"/>
                <w:lang w:val="ru-RU" w:eastAsia="ru-RU"/>
              </w:rPr>
            </w:pPr>
            <w:r w:rsidRPr="00EF72F3">
              <w:rPr>
                <w:rFonts w:ascii="Times New Roman" w:hAnsi="Times New Roman"/>
                <w:b/>
                <w:bCs/>
                <w:sz w:val="20"/>
                <w:lang w:val="ru-RU" w:eastAsia="ru-RU"/>
              </w:rPr>
              <w:t>100</w:t>
            </w:r>
          </w:p>
        </w:tc>
        <w:tc>
          <w:tcPr>
            <w:tcW w:w="1194" w:type="dxa"/>
            <w:tcBorders>
              <w:top w:val="nil"/>
              <w:left w:val="nil"/>
              <w:bottom w:val="single" w:sz="4" w:space="0" w:color="auto"/>
              <w:right w:val="single" w:sz="8" w:space="0" w:color="auto"/>
            </w:tcBorders>
            <w:shd w:val="clear" w:color="auto" w:fill="auto"/>
            <w:vAlign w:val="center"/>
          </w:tcPr>
          <w:p w14:paraId="2EF0AB2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20</w:t>
            </w:r>
          </w:p>
        </w:tc>
        <w:tc>
          <w:tcPr>
            <w:tcW w:w="1194" w:type="dxa"/>
            <w:tcBorders>
              <w:top w:val="nil"/>
              <w:left w:val="nil"/>
              <w:bottom w:val="single" w:sz="4" w:space="0" w:color="auto"/>
              <w:right w:val="single" w:sz="8" w:space="0" w:color="auto"/>
            </w:tcBorders>
            <w:shd w:val="clear" w:color="auto" w:fill="auto"/>
            <w:vAlign w:val="center"/>
          </w:tcPr>
          <w:p w14:paraId="61E265C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20</w:t>
            </w:r>
          </w:p>
        </w:tc>
        <w:tc>
          <w:tcPr>
            <w:tcW w:w="1366" w:type="dxa"/>
            <w:tcBorders>
              <w:top w:val="nil"/>
              <w:left w:val="nil"/>
              <w:bottom w:val="single" w:sz="4" w:space="0" w:color="auto"/>
              <w:right w:val="single" w:sz="8" w:space="0" w:color="auto"/>
            </w:tcBorders>
            <w:vAlign w:val="center"/>
          </w:tcPr>
          <w:p w14:paraId="4567A47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146</w:t>
            </w:r>
          </w:p>
        </w:tc>
        <w:tc>
          <w:tcPr>
            <w:tcW w:w="1276" w:type="dxa"/>
            <w:tcBorders>
              <w:top w:val="nil"/>
              <w:left w:val="nil"/>
              <w:bottom w:val="single" w:sz="4" w:space="0" w:color="auto"/>
              <w:right w:val="single" w:sz="8" w:space="0" w:color="auto"/>
            </w:tcBorders>
            <w:vAlign w:val="center"/>
          </w:tcPr>
          <w:p w14:paraId="341D37E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475</w:t>
            </w:r>
          </w:p>
        </w:tc>
        <w:tc>
          <w:tcPr>
            <w:tcW w:w="1417" w:type="dxa"/>
            <w:tcBorders>
              <w:top w:val="nil"/>
              <w:left w:val="nil"/>
              <w:bottom w:val="single" w:sz="4" w:space="0" w:color="auto"/>
              <w:right w:val="single" w:sz="8" w:space="0" w:color="auto"/>
            </w:tcBorders>
            <w:vAlign w:val="center"/>
          </w:tcPr>
          <w:p w14:paraId="5FF68E7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25</w:t>
            </w:r>
          </w:p>
        </w:tc>
      </w:tr>
      <w:tr w:rsidR="00273DD1" w:rsidRPr="00EF72F3" w14:paraId="675C7227" w14:textId="77777777" w:rsidTr="00CD19AA">
        <w:trPr>
          <w:cantSplit/>
          <w:trHeight w:val="324"/>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6B90ECB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lastRenderedPageBreak/>
              <w:t>8</w:t>
            </w:r>
          </w:p>
        </w:tc>
        <w:tc>
          <w:tcPr>
            <w:tcW w:w="2534" w:type="dxa"/>
            <w:tcBorders>
              <w:top w:val="nil"/>
              <w:left w:val="nil"/>
              <w:bottom w:val="single" w:sz="4" w:space="0" w:color="auto"/>
              <w:right w:val="single" w:sz="8" w:space="0" w:color="auto"/>
            </w:tcBorders>
            <w:shd w:val="clear" w:color="auto" w:fill="auto"/>
            <w:vAlign w:val="center"/>
          </w:tcPr>
          <w:p w14:paraId="31D6F46A"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 xml:space="preserve"> Нітріти</w:t>
            </w:r>
            <w:r w:rsidRPr="00EF72F3">
              <w:rPr>
                <w:rFonts w:ascii="Times New Roman" w:hAnsi="Times New Roman"/>
                <w:b/>
                <w:bCs/>
                <w:sz w:val="20"/>
                <w:lang w:val="ru-RU" w:eastAsia="ru-RU"/>
              </w:rPr>
              <w:br/>
              <w:t>Nitrites</w:t>
            </w:r>
          </w:p>
        </w:tc>
        <w:tc>
          <w:tcPr>
            <w:tcW w:w="1373" w:type="dxa"/>
            <w:tcBorders>
              <w:top w:val="nil"/>
              <w:left w:val="nil"/>
              <w:bottom w:val="single" w:sz="4" w:space="0" w:color="auto"/>
              <w:right w:val="nil"/>
            </w:tcBorders>
            <w:shd w:val="clear" w:color="auto" w:fill="auto"/>
            <w:noWrap/>
            <w:vAlign w:val="center"/>
          </w:tcPr>
          <w:p w14:paraId="1E6B53C3"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single" w:sz="8" w:space="0" w:color="auto"/>
            </w:tcBorders>
            <w:shd w:val="clear" w:color="auto" w:fill="auto"/>
            <w:noWrap/>
            <w:vAlign w:val="center"/>
          </w:tcPr>
          <w:p w14:paraId="16791DBC" w14:textId="77777777" w:rsidR="00273DD1" w:rsidRPr="00EF72F3" w:rsidRDefault="00273DD1" w:rsidP="00CD19AA">
            <w:pPr>
              <w:spacing w:line="240" w:lineRule="auto"/>
              <w:jc w:val="center"/>
              <w:rPr>
                <w:rFonts w:ascii="Times New Roman" w:hAnsi="Times New Roman"/>
                <w:b/>
                <w:bCs/>
                <w:color w:val="000099"/>
                <w:sz w:val="20"/>
                <w:lang w:val="en-US" w:eastAsia="ru-RU"/>
              </w:rPr>
            </w:pPr>
            <w:r w:rsidRPr="00EF72F3">
              <w:rPr>
                <w:rFonts w:ascii="Times New Roman" w:hAnsi="Times New Roman"/>
                <w:b/>
                <w:bCs/>
                <w:color w:val="000099"/>
                <w:sz w:val="20"/>
                <w:lang w:val="en-US" w:eastAsia="ru-RU"/>
              </w:rPr>
              <w:t>0,64</w:t>
            </w:r>
          </w:p>
        </w:tc>
        <w:tc>
          <w:tcPr>
            <w:tcW w:w="1194" w:type="dxa"/>
            <w:tcBorders>
              <w:top w:val="nil"/>
              <w:left w:val="nil"/>
              <w:bottom w:val="single" w:sz="4" w:space="0" w:color="auto"/>
              <w:right w:val="single" w:sz="8" w:space="0" w:color="auto"/>
            </w:tcBorders>
            <w:shd w:val="clear" w:color="auto" w:fill="auto"/>
            <w:vAlign w:val="center"/>
          </w:tcPr>
          <w:p w14:paraId="3F766A1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3,3</w:t>
            </w:r>
          </w:p>
        </w:tc>
        <w:tc>
          <w:tcPr>
            <w:tcW w:w="1194" w:type="dxa"/>
            <w:tcBorders>
              <w:top w:val="nil"/>
              <w:left w:val="single" w:sz="4" w:space="0" w:color="auto"/>
              <w:bottom w:val="single" w:sz="4" w:space="0" w:color="auto"/>
              <w:right w:val="single" w:sz="8" w:space="0" w:color="auto"/>
            </w:tcBorders>
            <w:shd w:val="clear" w:color="auto" w:fill="auto"/>
            <w:vAlign w:val="center"/>
          </w:tcPr>
          <w:p w14:paraId="3CD2034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3,3</w:t>
            </w:r>
          </w:p>
        </w:tc>
        <w:tc>
          <w:tcPr>
            <w:tcW w:w="1194" w:type="dxa"/>
            <w:tcBorders>
              <w:top w:val="nil"/>
              <w:left w:val="nil"/>
              <w:bottom w:val="single" w:sz="4" w:space="0" w:color="auto"/>
              <w:right w:val="single" w:sz="8" w:space="0" w:color="auto"/>
            </w:tcBorders>
            <w:shd w:val="clear" w:color="auto" w:fill="auto"/>
            <w:vAlign w:val="center"/>
          </w:tcPr>
          <w:p w14:paraId="5FD4705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0,2</w:t>
            </w:r>
          </w:p>
        </w:tc>
        <w:tc>
          <w:tcPr>
            <w:tcW w:w="1194" w:type="dxa"/>
            <w:tcBorders>
              <w:top w:val="nil"/>
              <w:left w:val="nil"/>
              <w:bottom w:val="single" w:sz="4" w:space="0" w:color="auto"/>
              <w:right w:val="single" w:sz="8" w:space="0" w:color="auto"/>
            </w:tcBorders>
            <w:shd w:val="clear" w:color="auto" w:fill="auto"/>
            <w:vAlign w:val="center"/>
          </w:tcPr>
          <w:p w14:paraId="73E79B1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0,2</w:t>
            </w:r>
          </w:p>
        </w:tc>
        <w:tc>
          <w:tcPr>
            <w:tcW w:w="1366" w:type="dxa"/>
            <w:tcBorders>
              <w:top w:val="nil"/>
              <w:left w:val="nil"/>
              <w:bottom w:val="single" w:sz="4" w:space="0" w:color="auto"/>
              <w:right w:val="single" w:sz="8" w:space="0" w:color="auto"/>
            </w:tcBorders>
            <w:vAlign w:val="center"/>
          </w:tcPr>
          <w:p w14:paraId="1736A6FE"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0,8</w:t>
            </w:r>
          </w:p>
        </w:tc>
        <w:tc>
          <w:tcPr>
            <w:tcW w:w="1276" w:type="dxa"/>
            <w:tcBorders>
              <w:top w:val="nil"/>
              <w:left w:val="nil"/>
              <w:bottom w:val="single" w:sz="4" w:space="0" w:color="auto"/>
              <w:right w:val="single" w:sz="8" w:space="0" w:color="auto"/>
            </w:tcBorders>
            <w:vAlign w:val="center"/>
          </w:tcPr>
          <w:p w14:paraId="26B110B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3,8</w:t>
            </w:r>
          </w:p>
        </w:tc>
        <w:tc>
          <w:tcPr>
            <w:tcW w:w="1417" w:type="dxa"/>
            <w:tcBorders>
              <w:top w:val="nil"/>
              <w:left w:val="nil"/>
              <w:bottom w:val="single" w:sz="4" w:space="0" w:color="auto"/>
              <w:right w:val="single" w:sz="8" w:space="0" w:color="auto"/>
            </w:tcBorders>
            <w:vAlign w:val="center"/>
          </w:tcPr>
          <w:p w14:paraId="71DA863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0,1</w:t>
            </w:r>
          </w:p>
        </w:tc>
      </w:tr>
      <w:tr w:rsidR="00273DD1" w:rsidRPr="00EF72F3" w14:paraId="7F481883" w14:textId="77777777" w:rsidTr="00CD19AA">
        <w:trPr>
          <w:cantSplit/>
          <w:trHeight w:val="419"/>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60943196"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en-US" w:eastAsia="ru-RU"/>
              </w:rPr>
              <w:t>9</w:t>
            </w:r>
          </w:p>
        </w:tc>
        <w:tc>
          <w:tcPr>
            <w:tcW w:w="2534" w:type="dxa"/>
            <w:tcBorders>
              <w:top w:val="nil"/>
              <w:left w:val="nil"/>
              <w:bottom w:val="single" w:sz="4" w:space="0" w:color="auto"/>
              <w:right w:val="single" w:sz="8" w:space="0" w:color="auto"/>
            </w:tcBorders>
            <w:shd w:val="clear" w:color="auto" w:fill="auto"/>
            <w:vAlign w:val="center"/>
          </w:tcPr>
          <w:p w14:paraId="303F2527"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Нітрати</w:t>
            </w:r>
            <w:r w:rsidRPr="00EF72F3">
              <w:rPr>
                <w:rFonts w:ascii="Times New Roman" w:hAnsi="Times New Roman"/>
                <w:b/>
                <w:bCs/>
                <w:sz w:val="20"/>
                <w:lang w:val="ru-RU" w:eastAsia="ru-RU"/>
              </w:rPr>
              <w:br/>
              <w:t>Nitrates</w:t>
            </w:r>
          </w:p>
        </w:tc>
        <w:tc>
          <w:tcPr>
            <w:tcW w:w="1373" w:type="dxa"/>
            <w:tcBorders>
              <w:top w:val="nil"/>
              <w:left w:val="nil"/>
              <w:bottom w:val="single" w:sz="4" w:space="0" w:color="auto"/>
              <w:right w:val="nil"/>
            </w:tcBorders>
            <w:shd w:val="clear" w:color="auto" w:fill="auto"/>
            <w:noWrap/>
            <w:vAlign w:val="center"/>
          </w:tcPr>
          <w:p w14:paraId="018124F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single" w:sz="8" w:space="0" w:color="auto"/>
            </w:tcBorders>
            <w:shd w:val="clear" w:color="auto" w:fill="auto"/>
            <w:noWrap/>
            <w:vAlign w:val="center"/>
          </w:tcPr>
          <w:p w14:paraId="52739209" w14:textId="77777777" w:rsidR="00273DD1" w:rsidRPr="00EF72F3" w:rsidRDefault="00273DD1" w:rsidP="00CD19AA">
            <w:pPr>
              <w:spacing w:line="240" w:lineRule="auto"/>
              <w:jc w:val="center"/>
              <w:rPr>
                <w:rFonts w:ascii="Times New Roman" w:hAnsi="Times New Roman"/>
                <w:b/>
                <w:bCs/>
                <w:color w:val="000099"/>
                <w:sz w:val="20"/>
                <w:lang w:val="ru-RU" w:eastAsia="ru-RU"/>
              </w:rPr>
            </w:pPr>
            <w:r w:rsidRPr="00EF72F3">
              <w:rPr>
                <w:rFonts w:ascii="Times New Roman" w:hAnsi="Times New Roman"/>
                <w:b/>
                <w:bCs/>
                <w:color w:val="000099"/>
                <w:sz w:val="20"/>
                <w:lang w:val="ru-RU" w:eastAsia="ru-RU"/>
              </w:rPr>
              <w:t>4,0</w:t>
            </w:r>
          </w:p>
        </w:tc>
        <w:tc>
          <w:tcPr>
            <w:tcW w:w="1194" w:type="dxa"/>
            <w:tcBorders>
              <w:top w:val="nil"/>
              <w:left w:val="nil"/>
              <w:bottom w:val="single" w:sz="4" w:space="0" w:color="auto"/>
              <w:right w:val="single" w:sz="8" w:space="0" w:color="auto"/>
            </w:tcBorders>
            <w:shd w:val="clear" w:color="auto" w:fill="auto"/>
            <w:vAlign w:val="center"/>
          </w:tcPr>
          <w:p w14:paraId="36B6449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8</w:t>
            </w:r>
          </w:p>
        </w:tc>
        <w:tc>
          <w:tcPr>
            <w:tcW w:w="1194" w:type="dxa"/>
            <w:tcBorders>
              <w:top w:val="nil"/>
              <w:left w:val="single" w:sz="4" w:space="0" w:color="auto"/>
              <w:bottom w:val="single" w:sz="4" w:space="0" w:color="auto"/>
              <w:right w:val="single" w:sz="8" w:space="0" w:color="auto"/>
            </w:tcBorders>
            <w:shd w:val="clear" w:color="auto" w:fill="auto"/>
            <w:vAlign w:val="center"/>
          </w:tcPr>
          <w:p w14:paraId="0972AB6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8</w:t>
            </w:r>
          </w:p>
        </w:tc>
        <w:tc>
          <w:tcPr>
            <w:tcW w:w="1194" w:type="dxa"/>
            <w:tcBorders>
              <w:top w:val="nil"/>
              <w:left w:val="nil"/>
              <w:bottom w:val="single" w:sz="4" w:space="0" w:color="auto"/>
              <w:right w:val="single" w:sz="8" w:space="0" w:color="auto"/>
            </w:tcBorders>
            <w:shd w:val="clear" w:color="auto" w:fill="auto"/>
            <w:vAlign w:val="center"/>
          </w:tcPr>
          <w:p w14:paraId="0F255D2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3</w:t>
            </w:r>
          </w:p>
        </w:tc>
        <w:tc>
          <w:tcPr>
            <w:tcW w:w="1194" w:type="dxa"/>
            <w:tcBorders>
              <w:top w:val="nil"/>
              <w:left w:val="nil"/>
              <w:bottom w:val="single" w:sz="4" w:space="0" w:color="auto"/>
              <w:right w:val="single" w:sz="8" w:space="0" w:color="auto"/>
            </w:tcBorders>
            <w:shd w:val="clear" w:color="auto" w:fill="auto"/>
            <w:vAlign w:val="center"/>
          </w:tcPr>
          <w:p w14:paraId="2772EAB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3</w:t>
            </w:r>
          </w:p>
        </w:tc>
        <w:tc>
          <w:tcPr>
            <w:tcW w:w="1366" w:type="dxa"/>
            <w:tcBorders>
              <w:top w:val="nil"/>
              <w:left w:val="nil"/>
              <w:bottom w:val="single" w:sz="4" w:space="0" w:color="auto"/>
              <w:right w:val="single" w:sz="8" w:space="0" w:color="auto"/>
            </w:tcBorders>
            <w:vAlign w:val="center"/>
          </w:tcPr>
          <w:p w14:paraId="7EA2867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2</w:t>
            </w:r>
          </w:p>
        </w:tc>
        <w:tc>
          <w:tcPr>
            <w:tcW w:w="1276" w:type="dxa"/>
            <w:tcBorders>
              <w:top w:val="nil"/>
              <w:left w:val="nil"/>
              <w:bottom w:val="single" w:sz="4" w:space="0" w:color="auto"/>
              <w:right w:val="single" w:sz="8" w:space="0" w:color="auto"/>
            </w:tcBorders>
            <w:vAlign w:val="center"/>
          </w:tcPr>
          <w:p w14:paraId="3C0DF20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4</w:t>
            </w:r>
          </w:p>
        </w:tc>
        <w:tc>
          <w:tcPr>
            <w:tcW w:w="1417" w:type="dxa"/>
            <w:tcBorders>
              <w:top w:val="nil"/>
              <w:left w:val="nil"/>
              <w:bottom w:val="single" w:sz="4" w:space="0" w:color="auto"/>
              <w:right w:val="single" w:sz="8" w:space="0" w:color="auto"/>
            </w:tcBorders>
            <w:vAlign w:val="center"/>
          </w:tcPr>
          <w:p w14:paraId="7E0ACC2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0,2</w:t>
            </w:r>
          </w:p>
        </w:tc>
      </w:tr>
      <w:tr w:rsidR="00273DD1" w:rsidRPr="00EF72F3" w14:paraId="46E9CCF7" w14:textId="77777777" w:rsidTr="00CD19AA">
        <w:trPr>
          <w:cantSplit/>
          <w:trHeight w:val="313"/>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0BE15A18"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1</w:t>
            </w:r>
            <w:r w:rsidRPr="00EF72F3">
              <w:rPr>
                <w:rFonts w:ascii="Times New Roman" w:hAnsi="Times New Roman"/>
                <w:b/>
                <w:bCs/>
                <w:sz w:val="20"/>
                <w:lang w:val="en-US" w:eastAsia="ru-RU"/>
              </w:rPr>
              <w:t>1</w:t>
            </w:r>
          </w:p>
        </w:tc>
        <w:tc>
          <w:tcPr>
            <w:tcW w:w="2534" w:type="dxa"/>
            <w:tcBorders>
              <w:top w:val="nil"/>
              <w:left w:val="nil"/>
              <w:bottom w:val="single" w:sz="4" w:space="0" w:color="auto"/>
              <w:right w:val="single" w:sz="8" w:space="0" w:color="auto"/>
            </w:tcBorders>
            <w:shd w:val="clear" w:color="auto" w:fill="auto"/>
            <w:vAlign w:val="center"/>
            <w:hideMark/>
          </w:tcPr>
          <w:p w14:paraId="5F4A11F9"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 xml:space="preserve"> Фосфати</w:t>
            </w:r>
            <w:r w:rsidRPr="00EF72F3">
              <w:rPr>
                <w:rFonts w:ascii="Times New Roman" w:hAnsi="Times New Roman"/>
                <w:b/>
                <w:bCs/>
                <w:sz w:val="20"/>
                <w:lang w:val="ru-RU" w:eastAsia="ru-RU"/>
              </w:rPr>
              <w:br/>
              <w:t>Phosphates</w:t>
            </w:r>
          </w:p>
        </w:tc>
        <w:tc>
          <w:tcPr>
            <w:tcW w:w="1373" w:type="dxa"/>
            <w:tcBorders>
              <w:top w:val="nil"/>
              <w:left w:val="nil"/>
              <w:bottom w:val="single" w:sz="4" w:space="0" w:color="auto"/>
              <w:right w:val="nil"/>
            </w:tcBorders>
            <w:shd w:val="clear" w:color="auto" w:fill="auto"/>
            <w:noWrap/>
            <w:vAlign w:val="center"/>
            <w:hideMark/>
          </w:tcPr>
          <w:p w14:paraId="37A073B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single" w:sz="8" w:space="0" w:color="auto"/>
            </w:tcBorders>
            <w:shd w:val="clear" w:color="auto" w:fill="auto"/>
            <w:noWrap/>
            <w:vAlign w:val="center"/>
            <w:hideMark/>
          </w:tcPr>
          <w:p w14:paraId="21833F45" w14:textId="77777777" w:rsidR="00273DD1" w:rsidRPr="00EF72F3" w:rsidRDefault="00273DD1" w:rsidP="00CD19AA">
            <w:pPr>
              <w:spacing w:line="240" w:lineRule="auto"/>
              <w:jc w:val="center"/>
              <w:rPr>
                <w:rFonts w:ascii="Times New Roman" w:hAnsi="Times New Roman"/>
                <w:b/>
                <w:bCs/>
                <w:color w:val="000080"/>
                <w:sz w:val="20"/>
                <w:lang w:val="en-US" w:eastAsia="ru-RU"/>
              </w:rPr>
            </w:pPr>
            <w:r w:rsidRPr="00EF72F3">
              <w:rPr>
                <w:rFonts w:ascii="Times New Roman" w:hAnsi="Times New Roman"/>
                <w:b/>
                <w:bCs/>
                <w:color w:val="000080"/>
                <w:sz w:val="20"/>
                <w:lang w:val="en-US" w:eastAsia="ru-RU"/>
              </w:rPr>
              <w:t>14,6</w:t>
            </w:r>
          </w:p>
        </w:tc>
        <w:tc>
          <w:tcPr>
            <w:tcW w:w="1194" w:type="dxa"/>
            <w:tcBorders>
              <w:top w:val="nil"/>
              <w:left w:val="nil"/>
              <w:bottom w:val="single" w:sz="4" w:space="0" w:color="auto"/>
              <w:right w:val="single" w:sz="8" w:space="0" w:color="auto"/>
            </w:tcBorders>
            <w:shd w:val="clear" w:color="auto" w:fill="auto"/>
            <w:vAlign w:val="center"/>
            <w:hideMark/>
          </w:tcPr>
          <w:p w14:paraId="431EF81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60</w:t>
            </w:r>
          </w:p>
        </w:tc>
        <w:tc>
          <w:tcPr>
            <w:tcW w:w="1194" w:type="dxa"/>
            <w:tcBorders>
              <w:top w:val="nil"/>
              <w:left w:val="single" w:sz="4" w:space="0" w:color="auto"/>
              <w:bottom w:val="single" w:sz="4" w:space="0" w:color="auto"/>
              <w:right w:val="single" w:sz="8" w:space="0" w:color="auto"/>
            </w:tcBorders>
            <w:shd w:val="clear" w:color="auto" w:fill="auto"/>
            <w:vAlign w:val="center"/>
            <w:hideMark/>
          </w:tcPr>
          <w:p w14:paraId="16210CF0"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60</w:t>
            </w:r>
          </w:p>
        </w:tc>
        <w:tc>
          <w:tcPr>
            <w:tcW w:w="1194" w:type="dxa"/>
            <w:tcBorders>
              <w:top w:val="nil"/>
              <w:left w:val="nil"/>
              <w:bottom w:val="single" w:sz="4" w:space="0" w:color="auto"/>
              <w:right w:val="single" w:sz="8" w:space="0" w:color="auto"/>
            </w:tcBorders>
            <w:shd w:val="clear" w:color="auto" w:fill="auto"/>
            <w:vAlign w:val="center"/>
            <w:hideMark/>
          </w:tcPr>
          <w:p w14:paraId="0CFA0099"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20</w:t>
            </w:r>
          </w:p>
        </w:tc>
        <w:tc>
          <w:tcPr>
            <w:tcW w:w="1194" w:type="dxa"/>
            <w:tcBorders>
              <w:top w:val="nil"/>
              <w:left w:val="nil"/>
              <w:bottom w:val="single" w:sz="4" w:space="0" w:color="auto"/>
              <w:right w:val="single" w:sz="8" w:space="0" w:color="auto"/>
            </w:tcBorders>
            <w:shd w:val="clear" w:color="auto" w:fill="auto"/>
            <w:vAlign w:val="center"/>
            <w:hideMark/>
          </w:tcPr>
          <w:p w14:paraId="6DF5A3E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20</w:t>
            </w:r>
          </w:p>
        </w:tc>
        <w:tc>
          <w:tcPr>
            <w:tcW w:w="1366" w:type="dxa"/>
            <w:tcBorders>
              <w:top w:val="nil"/>
              <w:left w:val="nil"/>
              <w:bottom w:val="single" w:sz="4" w:space="0" w:color="auto"/>
              <w:right w:val="single" w:sz="8" w:space="0" w:color="auto"/>
            </w:tcBorders>
            <w:vAlign w:val="center"/>
          </w:tcPr>
          <w:p w14:paraId="039DC93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54</w:t>
            </w:r>
          </w:p>
        </w:tc>
        <w:tc>
          <w:tcPr>
            <w:tcW w:w="1276" w:type="dxa"/>
            <w:tcBorders>
              <w:top w:val="nil"/>
              <w:left w:val="nil"/>
              <w:bottom w:val="single" w:sz="4" w:space="0" w:color="auto"/>
              <w:right w:val="single" w:sz="8" w:space="0" w:color="auto"/>
            </w:tcBorders>
            <w:vAlign w:val="center"/>
          </w:tcPr>
          <w:p w14:paraId="573CCC7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160</w:t>
            </w:r>
          </w:p>
        </w:tc>
        <w:tc>
          <w:tcPr>
            <w:tcW w:w="1417" w:type="dxa"/>
            <w:tcBorders>
              <w:top w:val="nil"/>
              <w:left w:val="nil"/>
              <w:bottom w:val="single" w:sz="4" w:space="0" w:color="auto"/>
              <w:right w:val="single" w:sz="8" w:space="0" w:color="auto"/>
            </w:tcBorders>
            <w:vAlign w:val="center"/>
          </w:tcPr>
          <w:p w14:paraId="527E0099"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6</w:t>
            </w:r>
          </w:p>
        </w:tc>
      </w:tr>
      <w:tr w:rsidR="00273DD1" w:rsidRPr="00EF72F3" w14:paraId="085B0594" w14:textId="77777777" w:rsidTr="00CD19AA">
        <w:trPr>
          <w:cantSplit/>
          <w:trHeight w:val="342"/>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12690257"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1</w:t>
            </w:r>
            <w:r w:rsidRPr="00EF72F3">
              <w:rPr>
                <w:rFonts w:ascii="Times New Roman" w:hAnsi="Times New Roman"/>
                <w:b/>
                <w:bCs/>
                <w:sz w:val="20"/>
                <w:lang w:val="en-US" w:eastAsia="ru-RU"/>
              </w:rPr>
              <w:t>2</w:t>
            </w:r>
          </w:p>
        </w:tc>
        <w:tc>
          <w:tcPr>
            <w:tcW w:w="2534" w:type="dxa"/>
            <w:tcBorders>
              <w:top w:val="nil"/>
              <w:left w:val="nil"/>
              <w:bottom w:val="single" w:sz="4" w:space="0" w:color="auto"/>
              <w:right w:val="single" w:sz="8" w:space="0" w:color="auto"/>
            </w:tcBorders>
            <w:shd w:val="clear" w:color="auto" w:fill="auto"/>
            <w:vAlign w:val="center"/>
            <w:hideMark/>
          </w:tcPr>
          <w:p w14:paraId="618B7894"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Нафтопродукти</w:t>
            </w:r>
            <w:r w:rsidRPr="00EF72F3">
              <w:rPr>
                <w:rFonts w:ascii="Times New Roman" w:hAnsi="Times New Roman"/>
                <w:b/>
                <w:bCs/>
                <w:sz w:val="20"/>
                <w:lang w:val="ru-RU" w:eastAsia="ru-RU"/>
              </w:rPr>
              <w:br/>
              <w:t>Oil products</w:t>
            </w:r>
          </w:p>
        </w:tc>
        <w:tc>
          <w:tcPr>
            <w:tcW w:w="1373" w:type="dxa"/>
            <w:tcBorders>
              <w:top w:val="nil"/>
              <w:left w:val="nil"/>
              <w:bottom w:val="single" w:sz="4" w:space="0" w:color="auto"/>
              <w:right w:val="nil"/>
            </w:tcBorders>
            <w:shd w:val="clear" w:color="auto" w:fill="auto"/>
            <w:noWrap/>
            <w:vAlign w:val="center"/>
            <w:hideMark/>
          </w:tcPr>
          <w:p w14:paraId="3E9DAFB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single" w:sz="8" w:space="0" w:color="auto"/>
            </w:tcBorders>
            <w:shd w:val="clear" w:color="auto" w:fill="auto"/>
            <w:noWrap/>
            <w:vAlign w:val="center"/>
            <w:hideMark/>
          </w:tcPr>
          <w:p w14:paraId="426AD32D"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1,2</w:t>
            </w:r>
          </w:p>
        </w:tc>
        <w:tc>
          <w:tcPr>
            <w:tcW w:w="1194" w:type="dxa"/>
            <w:tcBorders>
              <w:top w:val="nil"/>
              <w:left w:val="nil"/>
              <w:bottom w:val="single" w:sz="4" w:space="0" w:color="auto"/>
              <w:right w:val="single" w:sz="8" w:space="0" w:color="auto"/>
            </w:tcBorders>
            <w:shd w:val="clear" w:color="auto" w:fill="auto"/>
            <w:vAlign w:val="center"/>
            <w:hideMark/>
          </w:tcPr>
          <w:p w14:paraId="17343B1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0,5</w:t>
            </w:r>
          </w:p>
        </w:tc>
        <w:tc>
          <w:tcPr>
            <w:tcW w:w="1194" w:type="dxa"/>
            <w:tcBorders>
              <w:top w:val="nil"/>
              <w:left w:val="single" w:sz="4" w:space="0" w:color="auto"/>
              <w:bottom w:val="single" w:sz="4" w:space="0" w:color="auto"/>
              <w:right w:val="single" w:sz="8" w:space="0" w:color="auto"/>
            </w:tcBorders>
            <w:shd w:val="clear" w:color="auto" w:fill="auto"/>
            <w:vAlign w:val="center"/>
            <w:hideMark/>
          </w:tcPr>
          <w:p w14:paraId="49CACD39"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0,5</w:t>
            </w:r>
          </w:p>
        </w:tc>
        <w:tc>
          <w:tcPr>
            <w:tcW w:w="1194" w:type="dxa"/>
            <w:tcBorders>
              <w:top w:val="nil"/>
              <w:left w:val="nil"/>
              <w:bottom w:val="single" w:sz="4" w:space="0" w:color="auto"/>
              <w:right w:val="single" w:sz="8" w:space="0" w:color="auto"/>
            </w:tcBorders>
            <w:shd w:val="clear" w:color="auto" w:fill="auto"/>
            <w:noWrap/>
            <w:vAlign w:val="center"/>
            <w:hideMark/>
          </w:tcPr>
          <w:p w14:paraId="042FD99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0,5</w:t>
            </w:r>
          </w:p>
        </w:tc>
        <w:tc>
          <w:tcPr>
            <w:tcW w:w="1194" w:type="dxa"/>
            <w:tcBorders>
              <w:top w:val="nil"/>
              <w:left w:val="nil"/>
              <w:bottom w:val="single" w:sz="4" w:space="0" w:color="auto"/>
              <w:right w:val="single" w:sz="8" w:space="0" w:color="auto"/>
            </w:tcBorders>
            <w:shd w:val="clear" w:color="auto" w:fill="auto"/>
            <w:noWrap/>
            <w:vAlign w:val="center"/>
            <w:hideMark/>
          </w:tcPr>
          <w:p w14:paraId="3ABABC63"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0,5</w:t>
            </w:r>
          </w:p>
        </w:tc>
        <w:tc>
          <w:tcPr>
            <w:tcW w:w="1366" w:type="dxa"/>
            <w:tcBorders>
              <w:top w:val="nil"/>
              <w:left w:val="nil"/>
              <w:bottom w:val="single" w:sz="4" w:space="0" w:color="auto"/>
              <w:right w:val="single" w:sz="8" w:space="0" w:color="auto"/>
            </w:tcBorders>
          </w:tcPr>
          <w:p w14:paraId="28D9EF98"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 xml:space="preserve"> 0,3</w:t>
            </w:r>
          </w:p>
        </w:tc>
        <w:tc>
          <w:tcPr>
            <w:tcW w:w="1276" w:type="dxa"/>
            <w:tcBorders>
              <w:top w:val="nil"/>
              <w:left w:val="nil"/>
              <w:bottom w:val="single" w:sz="4" w:space="0" w:color="auto"/>
              <w:right w:val="single" w:sz="8" w:space="0" w:color="auto"/>
            </w:tcBorders>
          </w:tcPr>
          <w:p w14:paraId="4BC95496"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 xml:space="preserve"> 0,3</w:t>
            </w:r>
          </w:p>
        </w:tc>
        <w:tc>
          <w:tcPr>
            <w:tcW w:w="1417" w:type="dxa"/>
            <w:tcBorders>
              <w:top w:val="nil"/>
              <w:left w:val="nil"/>
              <w:bottom w:val="single" w:sz="4" w:space="0" w:color="auto"/>
              <w:right w:val="single" w:sz="8" w:space="0" w:color="auto"/>
            </w:tcBorders>
          </w:tcPr>
          <w:p w14:paraId="05BEEB71"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 xml:space="preserve"> 0,3</w:t>
            </w:r>
          </w:p>
        </w:tc>
      </w:tr>
      <w:tr w:rsidR="00273DD1" w:rsidRPr="00EF72F3" w14:paraId="0173CFA4" w14:textId="77777777" w:rsidTr="00CD19AA">
        <w:trPr>
          <w:cantSplit/>
          <w:trHeight w:val="428"/>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26F1A2BC"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1</w:t>
            </w:r>
            <w:r w:rsidRPr="00EF72F3">
              <w:rPr>
                <w:rFonts w:ascii="Times New Roman" w:hAnsi="Times New Roman"/>
                <w:b/>
                <w:bCs/>
                <w:sz w:val="20"/>
                <w:lang w:val="en-US" w:eastAsia="ru-RU"/>
              </w:rPr>
              <w:t>3</w:t>
            </w:r>
          </w:p>
        </w:tc>
        <w:tc>
          <w:tcPr>
            <w:tcW w:w="2534" w:type="dxa"/>
            <w:tcBorders>
              <w:top w:val="nil"/>
              <w:left w:val="nil"/>
              <w:bottom w:val="single" w:sz="4" w:space="0" w:color="auto"/>
              <w:right w:val="single" w:sz="8" w:space="0" w:color="auto"/>
            </w:tcBorders>
            <w:shd w:val="clear" w:color="auto" w:fill="auto"/>
            <w:vAlign w:val="center"/>
            <w:hideMark/>
          </w:tcPr>
          <w:p w14:paraId="1EFCC0F8" w14:textId="77777777" w:rsidR="00273DD1" w:rsidRPr="00EF72F3" w:rsidRDefault="00273DD1" w:rsidP="00CD19AA">
            <w:pPr>
              <w:spacing w:line="240" w:lineRule="auto"/>
              <w:rPr>
                <w:rFonts w:ascii="Times New Roman" w:hAnsi="Times New Roman"/>
                <w:b/>
                <w:bCs/>
                <w:sz w:val="20"/>
                <w:lang w:val="en-US" w:eastAsia="ru-RU"/>
              </w:rPr>
            </w:pPr>
            <w:r w:rsidRPr="00EF72F3">
              <w:rPr>
                <w:rFonts w:ascii="Times New Roman" w:hAnsi="Times New Roman"/>
                <w:b/>
                <w:bCs/>
                <w:sz w:val="20"/>
                <w:lang w:val="ru-RU" w:eastAsia="ru-RU"/>
              </w:rPr>
              <w:t>СПАР</w:t>
            </w:r>
            <w:r w:rsidRPr="00EF72F3">
              <w:rPr>
                <w:rFonts w:ascii="Times New Roman" w:hAnsi="Times New Roman"/>
                <w:b/>
                <w:bCs/>
                <w:sz w:val="20"/>
                <w:lang w:val="en-US" w:eastAsia="ru-RU"/>
              </w:rPr>
              <w:br/>
              <w:t xml:space="preserve">Synthetic surface active substances </w:t>
            </w:r>
          </w:p>
        </w:tc>
        <w:tc>
          <w:tcPr>
            <w:tcW w:w="1373" w:type="dxa"/>
            <w:tcBorders>
              <w:top w:val="nil"/>
              <w:left w:val="nil"/>
              <w:bottom w:val="single" w:sz="4" w:space="0" w:color="auto"/>
              <w:right w:val="nil"/>
            </w:tcBorders>
            <w:shd w:val="clear" w:color="auto" w:fill="auto"/>
            <w:noWrap/>
            <w:vAlign w:val="center"/>
            <w:hideMark/>
          </w:tcPr>
          <w:p w14:paraId="6183A62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128B4CD7"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1,45</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050F9FF0"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437766C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56AE705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7D181B6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20E05D4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5A66D68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364147F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185BCB98" w14:textId="77777777" w:rsidTr="00CD19AA">
        <w:trPr>
          <w:cantSplit/>
          <w:trHeight w:val="303"/>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52F17D6D"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1</w:t>
            </w:r>
            <w:r w:rsidRPr="00EF72F3">
              <w:rPr>
                <w:rFonts w:ascii="Times New Roman" w:hAnsi="Times New Roman"/>
                <w:b/>
                <w:bCs/>
                <w:sz w:val="20"/>
                <w:lang w:val="en-US" w:eastAsia="ru-RU"/>
              </w:rPr>
              <w:t>4</w:t>
            </w:r>
          </w:p>
        </w:tc>
        <w:tc>
          <w:tcPr>
            <w:tcW w:w="2534" w:type="dxa"/>
            <w:tcBorders>
              <w:top w:val="nil"/>
              <w:left w:val="nil"/>
              <w:bottom w:val="single" w:sz="4" w:space="0" w:color="auto"/>
              <w:right w:val="single" w:sz="8" w:space="0" w:color="auto"/>
            </w:tcBorders>
            <w:shd w:val="clear" w:color="auto" w:fill="auto"/>
            <w:vAlign w:val="center"/>
            <w:hideMark/>
          </w:tcPr>
          <w:p w14:paraId="156596F1"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Феноли</w:t>
            </w:r>
            <w:r w:rsidRPr="00EF72F3">
              <w:rPr>
                <w:rFonts w:ascii="Times New Roman" w:hAnsi="Times New Roman"/>
                <w:b/>
                <w:bCs/>
                <w:sz w:val="20"/>
                <w:lang w:val="ru-RU" w:eastAsia="ru-RU"/>
              </w:rPr>
              <w:br/>
              <w:t>Phenols</w:t>
            </w:r>
          </w:p>
        </w:tc>
        <w:tc>
          <w:tcPr>
            <w:tcW w:w="1373" w:type="dxa"/>
            <w:tcBorders>
              <w:top w:val="nil"/>
              <w:left w:val="nil"/>
              <w:bottom w:val="single" w:sz="4" w:space="0" w:color="auto"/>
              <w:right w:val="nil"/>
            </w:tcBorders>
            <w:shd w:val="clear" w:color="auto" w:fill="auto"/>
            <w:noWrap/>
            <w:vAlign w:val="center"/>
            <w:hideMark/>
          </w:tcPr>
          <w:p w14:paraId="755C606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73EB7335"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0,02</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2AAFBB2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32ABAD99"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7F2F85A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5D27EF13"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600B92C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370AC53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333BCE0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1173773D" w14:textId="77777777" w:rsidTr="00CD19AA">
        <w:trPr>
          <w:cantSplit/>
          <w:trHeight w:val="313"/>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149E5306"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1</w:t>
            </w:r>
            <w:r w:rsidRPr="00EF72F3">
              <w:rPr>
                <w:rFonts w:ascii="Times New Roman" w:hAnsi="Times New Roman"/>
                <w:b/>
                <w:bCs/>
                <w:sz w:val="20"/>
                <w:lang w:val="en-US" w:eastAsia="ru-RU"/>
              </w:rPr>
              <w:t>5</w:t>
            </w:r>
          </w:p>
        </w:tc>
        <w:tc>
          <w:tcPr>
            <w:tcW w:w="2534" w:type="dxa"/>
            <w:tcBorders>
              <w:top w:val="nil"/>
              <w:left w:val="nil"/>
              <w:bottom w:val="single" w:sz="4" w:space="0" w:color="auto"/>
              <w:right w:val="single" w:sz="8" w:space="0" w:color="auto"/>
            </w:tcBorders>
            <w:shd w:val="clear" w:color="auto" w:fill="auto"/>
            <w:vAlign w:val="center"/>
            <w:hideMark/>
          </w:tcPr>
          <w:p w14:paraId="18E3C7A0"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Формальдегід</w:t>
            </w:r>
            <w:r w:rsidRPr="00EF72F3">
              <w:rPr>
                <w:rFonts w:ascii="Times New Roman" w:hAnsi="Times New Roman"/>
                <w:b/>
                <w:bCs/>
                <w:sz w:val="20"/>
                <w:lang w:val="ru-RU" w:eastAsia="ru-RU"/>
              </w:rPr>
              <w:br/>
              <w:t>Formaldehyde</w:t>
            </w:r>
          </w:p>
        </w:tc>
        <w:tc>
          <w:tcPr>
            <w:tcW w:w="1373" w:type="dxa"/>
            <w:tcBorders>
              <w:top w:val="nil"/>
              <w:left w:val="nil"/>
              <w:bottom w:val="single" w:sz="4" w:space="0" w:color="auto"/>
              <w:right w:val="nil"/>
            </w:tcBorders>
            <w:shd w:val="clear" w:color="auto" w:fill="auto"/>
            <w:noWrap/>
            <w:vAlign w:val="center"/>
            <w:hideMark/>
          </w:tcPr>
          <w:p w14:paraId="756E12AC"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1ACF509D"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0,68</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1E5461E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263C2CE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6D93D29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5B03C76C"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3B0653C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7CC8AF1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39F1EF3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5EB0682C" w14:textId="77777777" w:rsidTr="00CD19AA">
        <w:trPr>
          <w:cantSplit/>
          <w:trHeight w:val="313"/>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15B2199B"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1</w:t>
            </w:r>
            <w:r w:rsidRPr="00EF72F3">
              <w:rPr>
                <w:rFonts w:ascii="Times New Roman" w:hAnsi="Times New Roman"/>
                <w:b/>
                <w:bCs/>
                <w:sz w:val="20"/>
                <w:lang w:val="en-US" w:eastAsia="ru-RU"/>
              </w:rPr>
              <w:t>6</w:t>
            </w:r>
          </w:p>
        </w:tc>
        <w:tc>
          <w:tcPr>
            <w:tcW w:w="2534" w:type="dxa"/>
            <w:tcBorders>
              <w:top w:val="nil"/>
              <w:left w:val="nil"/>
              <w:bottom w:val="single" w:sz="4" w:space="0" w:color="auto"/>
              <w:right w:val="single" w:sz="8" w:space="0" w:color="auto"/>
            </w:tcBorders>
            <w:shd w:val="clear" w:color="auto" w:fill="auto"/>
            <w:vAlign w:val="center"/>
            <w:hideMark/>
          </w:tcPr>
          <w:p w14:paraId="6C8D1CDB"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Ціаніди</w:t>
            </w:r>
            <w:r w:rsidRPr="00EF72F3">
              <w:rPr>
                <w:rFonts w:ascii="Times New Roman" w:hAnsi="Times New Roman"/>
                <w:b/>
                <w:bCs/>
                <w:sz w:val="20"/>
                <w:lang w:val="ru-RU" w:eastAsia="ru-RU"/>
              </w:rPr>
              <w:br/>
              <w:t>cyanide</w:t>
            </w:r>
          </w:p>
        </w:tc>
        <w:tc>
          <w:tcPr>
            <w:tcW w:w="1373" w:type="dxa"/>
            <w:tcBorders>
              <w:top w:val="nil"/>
              <w:left w:val="nil"/>
              <w:bottom w:val="single" w:sz="4" w:space="0" w:color="auto"/>
              <w:right w:val="nil"/>
            </w:tcBorders>
            <w:shd w:val="clear" w:color="auto" w:fill="auto"/>
            <w:noWrap/>
            <w:vAlign w:val="center"/>
            <w:hideMark/>
          </w:tcPr>
          <w:p w14:paraId="7C98FDA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144913CB"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0,5</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528917E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7066EBD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377322D3"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570BD2A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7B9CBD2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4712AB9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324D688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5DB82763" w14:textId="77777777" w:rsidTr="00CD19AA">
        <w:trPr>
          <w:cantSplit/>
          <w:trHeight w:val="303"/>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30994B5C"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1</w:t>
            </w:r>
            <w:r w:rsidRPr="00EF72F3">
              <w:rPr>
                <w:rFonts w:ascii="Times New Roman" w:hAnsi="Times New Roman"/>
                <w:b/>
                <w:bCs/>
                <w:sz w:val="20"/>
                <w:lang w:val="en-US" w:eastAsia="ru-RU"/>
              </w:rPr>
              <w:t>7</w:t>
            </w:r>
          </w:p>
        </w:tc>
        <w:tc>
          <w:tcPr>
            <w:tcW w:w="2534" w:type="dxa"/>
            <w:tcBorders>
              <w:top w:val="nil"/>
              <w:left w:val="nil"/>
              <w:bottom w:val="single" w:sz="4" w:space="0" w:color="auto"/>
              <w:right w:val="single" w:sz="8" w:space="0" w:color="auto"/>
            </w:tcBorders>
            <w:shd w:val="clear" w:color="auto" w:fill="auto"/>
            <w:vAlign w:val="center"/>
            <w:hideMark/>
          </w:tcPr>
          <w:p w14:paraId="03ECC711"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Сульфіди</w:t>
            </w:r>
            <w:r w:rsidRPr="00EF72F3">
              <w:rPr>
                <w:rFonts w:ascii="Times New Roman" w:hAnsi="Times New Roman"/>
                <w:b/>
                <w:bCs/>
                <w:sz w:val="20"/>
                <w:lang w:val="ru-RU" w:eastAsia="ru-RU"/>
              </w:rPr>
              <w:br/>
              <w:t>Sulphides</w:t>
            </w:r>
          </w:p>
        </w:tc>
        <w:tc>
          <w:tcPr>
            <w:tcW w:w="1373" w:type="dxa"/>
            <w:tcBorders>
              <w:top w:val="nil"/>
              <w:left w:val="nil"/>
              <w:bottom w:val="single" w:sz="4" w:space="0" w:color="auto"/>
              <w:right w:val="nil"/>
            </w:tcBorders>
            <w:shd w:val="clear" w:color="auto" w:fill="auto"/>
            <w:noWrap/>
            <w:vAlign w:val="center"/>
            <w:hideMark/>
          </w:tcPr>
          <w:p w14:paraId="2D9D84F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0F02842C"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1,5</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6E95454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6F909973"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195BC1F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702E18C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337A16B0"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6DC529F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3FE8B6C3"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40714B6E" w14:textId="77777777" w:rsidTr="00CD19AA">
        <w:trPr>
          <w:cantSplit/>
          <w:trHeight w:val="332"/>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7CCBE4EA"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1</w:t>
            </w:r>
            <w:r w:rsidRPr="00EF72F3">
              <w:rPr>
                <w:rFonts w:ascii="Times New Roman" w:hAnsi="Times New Roman"/>
                <w:b/>
                <w:bCs/>
                <w:sz w:val="20"/>
                <w:lang w:val="en-US" w:eastAsia="ru-RU"/>
              </w:rPr>
              <w:t>8</w:t>
            </w:r>
          </w:p>
        </w:tc>
        <w:tc>
          <w:tcPr>
            <w:tcW w:w="2534" w:type="dxa"/>
            <w:tcBorders>
              <w:top w:val="nil"/>
              <w:left w:val="nil"/>
              <w:bottom w:val="single" w:sz="4" w:space="0" w:color="auto"/>
              <w:right w:val="single" w:sz="8" w:space="0" w:color="auto"/>
            </w:tcBorders>
            <w:shd w:val="clear" w:color="auto" w:fill="auto"/>
            <w:vAlign w:val="center"/>
            <w:hideMark/>
          </w:tcPr>
          <w:p w14:paraId="3519F10D"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 xml:space="preserve">Алюміній </w:t>
            </w:r>
            <w:r w:rsidRPr="00EF72F3">
              <w:rPr>
                <w:rFonts w:ascii="Times New Roman" w:hAnsi="Times New Roman"/>
                <w:b/>
                <w:bCs/>
                <w:sz w:val="20"/>
                <w:lang w:val="ru-RU" w:eastAsia="ru-RU"/>
              </w:rPr>
              <w:br/>
              <w:t>Aluminum</w:t>
            </w:r>
          </w:p>
        </w:tc>
        <w:tc>
          <w:tcPr>
            <w:tcW w:w="1373" w:type="dxa"/>
            <w:tcBorders>
              <w:top w:val="nil"/>
              <w:left w:val="nil"/>
              <w:bottom w:val="single" w:sz="4" w:space="0" w:color="auto"/>
              <w:right w:val="nil"/>
            </w:tcBorders>
            <w:shd w:val="clear" w:color="auto" w:fill="auto"/>
            <w:noWrap/>
            <w:vAlign w:val="center"/>
            <w:hideMark/>
          </w:tcPr>
          <w:p w14:paraId="3F4145EE"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46249CDE"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0</w:t>
            </w:r>
            <w:r w:rsidRPr="00EF72F3">
              <w:rPr>
                <w:rFonts w:ascii="Times New Roman" w:hAnsi="Times New Roman"/>
                <w:b/>
                <w:bCs/>
                <w:color w:val="000080"/>
                <w:sz w:val="20"/>
                <w:lang w:val="en-US" w:eastAsia="ru-RU"/>
              </w:rPr>
              <w:t>,</w:t>
            </w:r>
            <w:r w:rsidRPr="00EF72F3">
              <w:rPr>
                <w:rFonts w:ascii="Times New Roman" w:hAnsi="Times New Roman"/>
                <w:b/>
                <w:bCs/>
                <w:color w:val="000080"/>
                <w:sz w:val="20"/>
                <w:lang w:val="ru-RU" w:eastAsia="ru-RU"/>
              </w:rPr>
              <w:t>5</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05A2CF9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52026649"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411AF29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41D925D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428D1ED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3AE4FC5E"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7DB268F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2928111F" w14:textId="77777777" w:rsidTr="00CD19AA">
        <w:trPr>
          <w:cantSplit/>
          <w:trHeight w:val="324"/>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55679F4A"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1</w:t>
            </w:r>
            <w:r w:rsidRPr="00EF72F3">
              <w:rPr>
                <w:rFonts w:ascii="Times New Roman" w:hAnsi="Times New Roman"/>
                <w:b/>
                <w:bCs/>
                <w:sz w:val="20"/>
                <w:lang w:val="en-US" w:eastAsia="ru-RU"/>
              </w:rPr>
              <w:t>9</w:t>
            </w:r>
          </w:p>
        </w:tc>
        <w:tc>
          <w:tcPr>
            <w:tcW w:w="2534" w:type="dxa"/>
            <w:tcBorders>
              <w:top w:val="nil"/>
              <w:left w:val="nil"/>
              <w:bottom w:val="single" w:sz="4" w:space="0" w:color="auto"/>
              <w:right w:val="single" w:sz="8" w:space="0" w:color="auto"/>
            </w:tcBorders>
            <w:shd w:val="clear" w:color="auto" w:fill="auto"/>
            <w:vAlign w:val="center"/>
            <w:hideMark/>
          </w:tcPr>
          <w:p w14:paraId="0356BC0B"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Залізо (загальне)</w:t>
            </w:r>
            <w:r w:rsidRPr="00EF72F3">
              <w:rPr>
                <w:rFonts w:ascii="Times New Roman" w:hAnsi="Times New Roman"/>
                <w:b/>
                <w:bCs/>
                <w:sz w:val="20"/>
                <w:lang w:val="ru-RU" w:eastAsia="ru-RU"/>
              </w:rPr>
              <w:br/>
              <w:t>Iron (general)</w:t>
            </w:r>
          </w:p>
        </w:tc>
        <w:tc>
          <w:tcPr>
            <w:tcW w:w="1373" w:type="dxa"/>
            <w:tcBorders>
              <w:top w:val="nil"/>
              <w:left w:val="nil"/>
              <w:bottom w:val="single" w:sz="4" w:space="0" w:color="auto"/>
              <w:right w:val="nil"/>
            </w:tcBorders>
            <w:shd w:val="clear" w:color="auto" w:fill="auto"/>
            <w:noWrap/>
            <w:vAlign w:val="center"/>
            <w:hideMark/>
          </w:tcPr>
          <w:p w14:paraId="3178A38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7C2627FD"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1,15</w:t>
            </w:r>
          </w:p>
          <w:p w14:paraId="5ED90CB8" w14:textId="77777777" w:rsidR="00273DD1" w:rsidRPr="00EF72F3" w:rsidRDefault="00273DD1" w:rsidP="00CD19AA">
            <w:pPr>
              <w:spacing w:line="240" w:lineRule="auto"/>
              <w:jc w:val="center"/>
              <w:rPr>
                <w:rFonts w:ascii="Times New Roman" w:hAnsi="Times New Roman"/>
                <w:b/>
                <w:bCs/>
                <w:color w:val="000080"/>
                <w:sz w:val="20"/>
                <w:lang w:val="ru-RU" w:eastAsia="ru-RU"/>
              </w:rPr>
            </w:pP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47C9D9C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1,6</w:t>
            </w:r>
          </w:p>
        </w:tc>
        <w:tc>
          <w:tcPr>
            <w:tcW w:w="1194" w:type="dxa"/>
            <w:tcBorders>
              <w:top w:val="nil"/>
              <w:left w:val="nil"/>
              <w:bottom w:val="single" w:sz="4" w:space="0" w:color="auto"/>
              <w:right w:val="single" w:sz="8" w:space="0" w:color="auto"/>
            </w:tcBorders>
            <w:shd w:val="clear" w:color="auto" w:fill="auto"/>
            <w:noWrap/>
            <w:vAlign w:val="center"/>
            <w:hideMark/>
          </w:tcPr>
          <w:p w14:paraId="25B415C3"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1,6</w:t>
            </w:r>
          </w:p>
        </w:tc>
        <w:tc>
          <w:tcPr>
            <w:tcW w:w="1194" w:type="dxa"/>
            <w:tcBorders>
              <w:top w:val="nil"/>
              <w:left w:val="nil"/>
              <w:bottom w:val="single" w:sz="4" w:space="0" w:color="auto"/>
              <w:right w:val="single" w:sz="8" w:space="0" w:color="auto"/>
            </w:tcBorders>
            <w:shd w:val="clear" w:color="auto" w:fill="auto"/>
            <w:noWrap/>
            <w:vAlign w:val="center"/>
            <w:hideMark/>
          </w:tcPr>
          <w:p w14:paraId="08B3A05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0,2</w:t>
            </w:r>
          </w:p>
        </w:tc>
        <w:tc>
          <w:tcPr>
            <w:tcW w:w="1194" w:type="dxa"/>
            <w:tcBorders>
              <w:top w:val="nil"/>
              <w:left w:val="nil"/>
              <w:bottom w:val="single" w:sz="4" w:space="0" w:color="auto"/>
              <w:right w:val="single" w:sz="8" w:space="0" w:color="auto"/>
            </w:tcBorders>
            <w:shd w:val="clear" w:color="auto" w:fill="auto"/>
            <w:noWrap/>
            <w:vAlign w:val="center"/>
            <w:hideMark/>
          </w:tcPr>
          <w:p w14:paraId="6E1B4D3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0,2</w:t>
            </w:r>
          </w:p>
        </w:tc>
        <w:tc>
          <w:tcPr>
            <w:tcW w:w="1366" w:type="dxa"/>
            <w:tcBorders>
              <w:top w:val="nil"/>
              <w:left w:val="nil"/>
              <w:bottom w:val="single" w:sz="4" w:space="0" w:color="auto"/>
              <w:right w:val="single" w:sz="8" w:space="0" w:color="auto"/>
            </w:tcBorders>
            <w:vAlign w:val="center"/>
          </w:tcPr>
          <w:p w14:paraId="286F5EB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1,2</w:t>
            </w:r>
          </w:p>
        </w:tc>
        <w:tc>
          <w:tcPr>
            <w:tcW w:w="1276" w:type="dxa"/>
            <w:tcBorders>
              <w:top w:val="nil"/>
              <w:left w:val="nil"/>
              <w:bottom w:val="single" w:sz="4" w:space="0" w:color="auto"/>
              <w:right w:val="single" w:sz="8" w:space="0" w:color="auto"/>
            </w:tcBorders>
            <w:vAlign w:val="center"/>
          </w:tcPr>
          <w:p w14:paraId="5390D9C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1,6</w:t>
            </w:r>
          </w:p>
        </w:tc>
        <w:tc>
          <w:tcPr>
            <w:tcW w:w="1417" w:type="dxa"/>
            <w:tcBorders>
              <w:top w:val="nil"/>
              <w:left w:val="nil"/>
              <w:bottom w:val="single" w:sz="4" w:space="0" w:color="auto"/>
              <w:right w:val="single" w:sz="8" w:space="0" w:color="auto"/>
            </w:tcBorders>
            <w:vAlign w:val="center"/>
          </w:tcPr>
          <w:p w14:paraId="76FED46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0,3</w:t>
            </w:r>
          </w:p>
        </w:tc>
      </w:tr>
      <w:tr w:rsidR="00273DD1" w:rsidRPr="00EF72F3" w14:paraId="20325576" w14:textId="77777777" w:rsidTr="00CD19AA">
        <w:trPr>
          <w:cantSplit/>
          <w:trHeight w:val="342"/>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01259CAB"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en-US" w:eastAsia="ru-RU"/>
              </w:rPr>
              <w:t>20</w:t>
            </w:r>
          </w:p>
        </w:tc>
        <w:tc>
          <w:tcPr>
            <w:tcW w:w="2534" w:type="dxa"/>
            <w:tcBorders>
              <w:top w:val="nil"/>
              <w:left w:val="nil"/>
              <w:bottom w:val="single" w:sz="4" w:space="0" w:color="auto"/>
              <w:right w:val="single" w:sz="8" w:space="0" w:color="auto"/>
            </w:tcBorders>
            <w:shd w:val="clear" w:color="auto" w:fill="auto"/>
            <w:vAlign w:val="center"/>
            <w:hideMark/>
          </w:tcPr>
          <w:p w14:paraId="1AF80DC3"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Кадмій</w:t>
            </w:r>
            <w:r w:rsidRPr="00EF72F3">
              <w:rPr>
                <w:rFonts w:ascii="Times New Roman" w:hAnsi="Times New Roman"/>
                <w:b/>
                <w:bCs/>
                <w:sz w:val="20"/>
                <w:lang w:val="ru-RU" w:eastAsia="ru-RU"/>
              </w:rPr>
              <w:br/>
              <w:t>Cadmium</w:t>
            </w:r>
          </w:p>
        </w:tc>
        <w:tc>
          <w:tcPr>
            <w:tcW w:w="1373" w:type="dxa"/>
            <w:tcBorders>
              <w:top w:val="nil"/>
              <w:left w:val="nil"/>
              <w:bottom w:val="single" w:sz="4" w:space="0" w:color="auto"/>
              <w:right w:val="nil"/>
            </w:tcBorders>
            <w:shd w:val="clear" w:color="auto" w:fill="auto"/>
            <w:noWrap/>
            <w:vAlign w:val="center"/>
            <w:hideMark/>
          </w:tcPr>
          <w:p w14:paraId="3934A9D0"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346369D7"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0,001</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64E0340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083898A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7E44392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1A51266C"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363BB8F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2C33399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443429B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7171E027" w14:textId="77777777" w:rsidTr="00CD19AA">
        <w:trPr>
          <w:cantSplit/>
          <w:trHeight w:val="342"/>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460557E0"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en-US" w:eastAsia="ru-RU"/>
              </w:rPr>
              <w:t>21</w:t>
            </w:r>
          </w:p>
        </w:tc>
        <w:tc>
          <w:tcPr>
            <w:tcW w:w="2534" w:type="dxa"/>
            <w:tcBorders>
              <w:top w:val="nil"/>
              <w:left w:val="nil"/>
              <w:bottom w:val="single" w:sz="4" w:space="0" w:color="auto"/>
              <w:right w:val="single" w:sz="8" w:space="0" w:color="auto"/>
            </w:tcBorders>
            <w:shd w:val="clear" w:color="auto" w:fill="auto"/>
            <w:vAlign w:val="center"/>
            <w:hideMark/>
          </w:tcPr>
          <w:p w14:paraId="5608F534"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Марганець</w:t>
            </w:r>
            <w:r w:rsidRPr="00EF72F3">
              <w:rPr>
                <w:rFonts w:ascii="Times New Roman" w:hAnsi="Times New Roman"/>
                <w:b/>
                <w:bCs/>
                <w:sz w:val="20"/>
                <w:lang w:val="ru-RU" w:eastAsia="ru-RU"/>
              </w:rPr>
              <w:br/>
              <w:t>Manganese</w:t>
            </w:r>
          </w:p>
        </w:tc>
        <w:tc>
          <w:tcPr>
            <w:tcW w:w="1373" w:type="dxa"/>
            <w:tcBorders>
              <w:top w:val="nil"/>
              <w:left w:val="nil"/>
              <w:bottom w:val="single" w:sz="4" w:space="0" w:color="auto"/>
              <w:right w:val="nil"/>
            </w:tcBorders>
            <w:shd w:val="clear" w:color="auto" w:fill="auto"/>
            <w:noWrap/>
            <w:vAlign w:val="center"/>
            <w:hideMark/>
          </w:tcPr>
          <w:p w14:paraId="30B3BB03"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7A1A23E0"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0,1</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57DF34A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28F389E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21FEA609"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41345A7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107EA39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6556284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3553F88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193AB822" w14:textId="77777777" w:rsidTr="00CD19AA">
        <w:trPr>
          <w:cantSplit/>
          <w:trHeight w:val="351"/>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38B13034"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2</w:t>
            </w:r>
            <w:r w:rsidRPr="00EF72F3">
              <w:rPr>
                <w:rFonts w:ascii="Times New Roman" w:hAnsi="Times New Roman"/>
                <w:b/>
                <w:bCs/>
                <w:sz w:val="20"/>
                <w:lang w:val="en-US" w:eastAsia="ru-RU"/>
              </w:rPr>
              <w:t>2</w:t>
            </w:r>
          </w:p>
        </w:tc>
        <w:tc>
          <w:tcPr>
            <w:tcW w:w="2534" w:type="dxa"/>
            <w:tcBorders>
              <w:top w:val="nil"/>
              <w:left w:val="nil"/>
              <w:bottom w:val="single" w:sz="4" w:space="0" w:color="auto"/>
              <w:right w:val="single" w:sz="8" w:space="0" w:color="auto"/>
            </w:tcBorders>
            <w:shd w:val="clear" w:color="auto" w:fill="auto"/>
            <w:vAlign w:val="center"/>
            <w:hideMark/>
          </w:tcPr>
          <w:p w14:paraId="0093146F"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 xml:space="preserve">Мідь </w:t>
            </w:r>
            <w:r w:rsidRPr="00EF72F3">
              <w:rPr>
                <w:rFonts w:ascii="Times New Roman" w:hAnsi="Times New Roman"/>
                <w:b/>
                <w:bCs/>
                <w:sz w:val="20"/>
                <w:lang w:val="ru-RU" w:eastAsia="ru-RU"/>
              </w:rPr>
              <w:br/>
              <w:t>Brass</w:t>
            </w:r>
          </w:p>
        </w:tc>
        <w:tc>
          <w:tcPr>
            <w:tcW w:w="1373" w:type="dxa"/>
            <w:tcBorders>
              <w:top w:val="nil"/>
              <w:left w:val="nil"/>
              <w:bottom w:val="single" w:sz="4" w:space="0" w:color="auto"/>
              <w:right w:val="nil"/>
            </w:tcBorders>
            <w:shd w:val="clear" w:color="auto" w:fill="auto"/>
            <w:noWrap/>
            <w:vAlign w:val="center"/>
            <w:hideMark/>
          </w:tcPr>
          <w:p w14:paraId="25839C20"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45093B23"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0,052</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0E2E85F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29D5570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78777CC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1AFAE01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2572DD1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4298B14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76D6605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122C0866" w14:textId="77777777" w:rsidTr="00CD19AA">
        <w:trPr>
          <w:cantSplit/>
          <w:trHeight w:val="332"/>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7CB6B19C"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w:t>
            </w:r>
          </w:p>
        </w:tc>
        <w:tc>
          <w:tcPr>
            <w:tcW w:w="2534" w:type="dxa"/>
            <w:tcBorders>
              <w:top w:val="nil"/>
              <w:left w:val="nil"/>
              <w:bottom w:val="single" w:sz="4" w:space="0" w:color="auto"/>
              <w:right w:val="single" w:sz="8" w:space="0" w:color="auto"/>
            </w:tcBorders>
            <w:shd w:val="clear" w:color="auto" w:fill="auto"/>
            <w:vAlign w:val="center"/>
            <w:hideMark/>
          </w:tcPr>
          <w:p w14:paraId="07C8B5E5"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Нікель</w:t>
            </w:r>
            <w:r w:rsidRPr="00EF72F3">
              <w:rPr>
                <w:rFonts w:ascii="Times New Roman" w:hAnsi="Times New Roman"/>
                <w:b/>
                <w:bCs/>
                <w:sz w:val="20"/>
                <w:lang w:val="ru-RU" w:eastAsia="ru-RU"/>
              </w:rPr>
              <w:br/>
              <w:t>Nickel</w:t>
            </w:r>
          </w:p>
        </w:tc>
        <w:tc>
          <w:tcPr>
            <w:tcW w:w="1373" w:type="dxa"/>
            <w:tcBorders>
              <w:top w:val="nil"/>
              <w:left w:val="nil"/>
              <w:bottom w:val="single" w:sz="4" w:space="0" w:color="auto"/>
              <w:right w:val="nil"/>
            </w:tcBorders>
            <w:shd w:val="clear" w:color="auto" w:fill="auto"/>
            <w:noWrap/>
            <w:vAlign w:val="center"/>
            <w:hideMark/>
          </w:tcPr>
          <w:p w14:paraId="39F6CE5C"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4C5773CA"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0,01</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5201FA7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30F2077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5015131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tcPr>
          <w:p w14:paraId="538AD97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10C557D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7DC8848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10907D8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439D21D4" w14:textId="77777777" w:rsidTr="00CD19AA">
        <w:trPr>
          <w:cantSplit/>
          <w:trHeight w:val="332"/>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3E4AE38F"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lastRenderedPageBreak/>
              <w:t>2</w:t>
            </w:r>
            <w:r w:rsidRPr="00EF72F3">
              <w:rPr>
                <w:rFonts w:ascii="Times New Roman" w:hAnsi="Times New Roman"/>
                <w:b/>
                <w:bCs/>
                <w:sz w:val="20"/>
                <w:lang w:val="en-US" w:eastAsia="ru-RU"/>
              </w:rPr>
              <w:t>4</w:t>
            </w:r>
          </w:p>
        </w:tc>
        <w:tc>
          <w:tcPr>
            <w:tcW w:w="2534" w:type="dxa"/>
            <w:tcBorders>
              <w:top w:val="nil"/>
              <w:left w:val="nil"/>
              <w:bottom w:val="single" w:sz="4" w:space="0" w:color="auto"/>
              <w:right w:val="single" w:sz="8" w:space="0" w:color="auto"/>
            </w:tcBorders>
            <w:shd w:val="clear" w:color="auto" w:fill="auto"/>
            <w:vAlign w:val="center"/>
            <w:hideMark/>
          </w:tcPr>
          <w:p w14:paraId="5A08A8C2"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Свинець</w:t>
            </w:r>
            <w:r w:rsidRPr="00EF72F3">
              <w:rPr>
                <w:rFonts w:ascii="Times New Roman" w:hAnsi="Times New Roman"/>
                <w:b/>
                <w:bCs/>
                <w:sz w:val="20"/>
                <w:lang w:val="ru-RU" w:eastAsia="ru-RU"/>
              </w:rPr>
              <w:br/>
              <w:t>Plumbum</w:t>
            </w:r>
          </w:p>
        </w:tc>
        <w:tc>
          <w:tcPr>
            <w:tcW w:w="1373" w:type="dxa"/>
            <w:tcBorders>
              <w:top w:val="nil"/>
              <w:left w:val="nil"/>
              <w:bottom w:val="single" w:sz="4" w:space="0" w:color="auto"/>
              <w:right w:val="nil"/>
            </w:tcBorders>
            <w:shd w:val="clear" w:color="auto" w:fill="auto"/>
            <w:noWrap/>
            <w:vAlign w:val="center"/>
            <w:hideMark/>
          </w:tcPr>
          <w:p w14:paraId="193F031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2165DF9F"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0,1</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5C40A9EE"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37C4012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756C178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4ECF1C90"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7A8792A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3E1228C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59B3039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2E22557E" w14:textId="77777777" w:rsidTr="00CD19AA">
        <w:trPr>
          <w:cantSplit/>
          <w:trHeight w:val="361"/>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7E278C6A"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2</w:t>
            </w:r>
            <w:r w:rsidRPr="00EF72F3">
              <w:rPr>
                <w:rFonts w:ascii="Times New Roman" w:hAnsi="Times New Roman"/>
                <w:b/>
                <w:bCs/>
                <w:sz w:val="20"/>
                <w:lang w:val="en-US" w:eastAsia="ru-RU"/>
              </w:rPr>
              <w:t>5</w:t>
            </w:r>
          </w:p>
        </w:tc>
        <w:tc>
          <w:tcPr>
            <w:tcW w:w="2534" w:type="dxa"/>
            <w:tcBorders>
              <w:top w:val="nil"/>
              <w:left w:val="nil"/>
              <w:bottom w:val="single" w:sz="4" w:space="0" w:color="auto"/>
              <w:right w:val="single" w:sz="8" w:space="0" w:color="auto"/>
            </w:tcBorders>
            <w:shd w:val="clear" w:color="auto" w:fill="auto"/>
            <w:vAlign w:val="center"/>
            <w:hideMark/>
          </w:tcPr>
          <w:p w14:paraId="4E42CCDF"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Срібло</w:t>
            </w:r>
            <w:r w:rsidRPr="00EF72F3">
              <w:rPr>
                <w:rFonts w:ascii="Times New Roman" w:hAnsi="Times New Roman"/>
                <w:b/>
                <w:bCs/>
                <w:sz w:val="20"/>
                <w:lang w:val="ru-RU" w:eastAsia="ru-RU"/>
              </w:rPr>
              <w:br/>
              <w:t>Silver</w:t>
            </w:r>
          </w:p>
        </w:tc>
        <w:tc>
          <w:tcPr>
            <w:tcW w:w="1373" w:type="dxa"/>
            <w:tcBorders>
              <w:top w:val="nil"/>
              <w:left w:val="nil"/>
              <w:bottom w:val="single" w:sz="4" w:space="0" w:color="auto"/>
              <w:right w:val="nil"/>
            </w:tcBorders>
            <w:shd w:val="clear" w:color="auto" w:fill="auto"/>
            <w:noWrap/>
            <w:vAlign w:val="center"/>
            <w:hideMark/>
          </w:tcPr>
          <w:p w14:paraId="73BA655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50CED51B"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0,05</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29D25BA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0611FBC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7AF4649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0CC4059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5718558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5B96727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35B2F9B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5864BBD7" w14:textId="77777777" w:rsidTr="00CD19AA">
        <w:trPr>
          <w:cantSplit/>
          <w:trHeight w:val="351"/>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76369A36"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2</w:t>
            </w:r>
            <w:r w:rsidRPr="00EF72F3">
              <w:rPr>
                <w:rFonts w:ascii="Times New Roman" w:hAnsi="Times New Roman"/>
                <w:b/>
                <w:bCs/>
                <w:sz w:val="20"/>
                <w:lang w:val="en-US" w:eastAsia="ru-RU"/>
              </w:rPr>
              <w:t>6</w:t>
            </w:r>
          </w:p>
        </w:tc>
        <w:tc>
          <w:tcPr>
            <w:tcW w:w="2534" w:type="dxa"/>
            <w:tcBorders>
              <w:top w:val="nil"/>
              <w:left w:val="nil"/>
              <w:bottom w:val="single" w:sz="4" w:space="0" w:color="auto"/>
              <w:right w:val="single" w:sz="8" w:space="0" w:color="auto"/>
            </w:tcBorders>
            <w:shd w:val="clear" w:color="auto" w:fill="auto"/>
            <w:vAlign w:val="center"/>
            <w:hideMark/>
          </w:tcPr>
          <w:p w14:paraId="27C708D9"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Цинк</w:t>
            </w:r>
            <w:r w:rsidRPr="00EF72F3">
              <w:rPr>
                <w:rFonts w:ascii="Times New Roman" w:hAnsi="Times New Roman"/>
                <w:b/>
                <w:bCs/>
                <w:sz w:val="20"/>
                <w:lang w:val="ru-RU" w:eastAsia="ru-RU"/>
              </w:rPr>
              <w:br/>
              <w:t>Zink</w:t>
            </w:r>
          </w:p>
        </w:tc>
        <w:tc>
          <w:tcPr>
            <w:tcW w:w="1373" w:type="dxa"/>
            <w:tcBorders>
              <w:top w:val="nil"/>
              <w:left w:val="nil"/>
              <w:bottom w:val="single" w:sz="4" w:space="0" w:color="auto"/>
              <w:right w:val="nil"/>
            </w:tcBorders>
            <w:shd w:val="clear" w:color="auto" w:fill="auto"/>
            <w:noWrap/>
            <w:vAlign w:val="center"/>
            <w:hideMark/>
          </w:tcPr>
          <w:p w14:paraId="19AB30CB"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577BABEB"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0,01</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3E7F3DD9"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327481C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3AA28D60"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09166190"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3AA981F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13EACFF9"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323939A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094AE3CD" w14:textId="77777777" w:rsidTr="00CD19AA">
        <w:trPr>
          <w:cantSplit/>
          <w:trHeight w:val="351"/>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2B870597"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en-US" w:eastAsia="ru-RU"/>
              </w:rPr>
              <w:t>27</w:t>
            </w:r>
          </w:p>
        </w:tc>
        <w:tc>
          <w:tcPr>
            <w:tcW w:w="2534" w:type="dxa"/>
            <w:tcBorders>
              <w:top w:val="nil"/>
              <w:left w:val="nil"/>
              <w:bottom w:val="single" w:sz="4" w:space="0" w:color="auto"/>
              <w:right w:val="single" w:sz="8" w:space="0" w:color="auto"/>
            </w:tcBorders>
            <w:shd w:val="clear" w:color="auto" w:fill="auto"/>
            <w:vAlign w:val="center"/>
            <w:hideMark/>
          </w:tcPr>
          <w:p w14:paraId="75EE4D91"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Хром 6+</w:t>
            </w:r>
            <w:r w:rsidRPr="00EF72F3">
              <w:rPr>
                <w:rFonts w:ascii="Times New Roman" w:hAnsi="Times New Roman"/>
                <w:b/>
                <w:bCs/>
                <w:sz w:val="20"/>
                <w:lang w:val="en-US" w:eastAsia="ru-RU"/>
              </w:rPr>
              <w:t xml:space="preserve"> </w:t>
            </w:r>
            <w:r w:rsidRPr="00EF72F3">
              <w:rPr>
                <w:rFonts w:ascii="Times New Roman" w:hAnsi="Times New Roman"/>
                <w:b/>
                <w:bCs/>
                <w:color w:val="FF0000"/>
                <w:sz w:val="20"/>
                <w:lang w:val="en-US" w:eastAsia="ru-RU"/>
              </w:rPr>
              <w:t>+3</w:t>
            </w:r>
            <w:r w:rsidRPr="00EF72F3">
              <w:rPr>
                <w:rFonts w:ascii="Times New Roman" w:hAnsi="Times New Roman"/>
                <w:b/>
                <w:bCs/>
                <w:sz w:val="20"/>
                <w:lang w:val="ru-RU" w:eastAsia="ru-RU"/>
              </w:rPr>
              <w:br/>
              <w:t>Chrome 6+</w:t>
            </w:r>
          </w:p>
        </w:tc>
        <w:tc>
          <w:tcPr>
            <w:tcW w:w="1373" w:type="dxa"/>
            <w:tcBorders>
              <w:top w:val="nil"/>
              <w:left w:val="nil"/>
              <w:bottom w:val="single" w:sz="4" w:space="0" w:color="auto"/>
              <w:right w:val="nil"/>
            </w:tcBorders>
            <w:shd w:val="clear" w:color="auto" w:fill="auto"/>
            <w:noWrap/>
            <w:vAlign w:val="center"/>
            <w:hideMark/>
          </w:tcPr>
          <w:p w14:paraId="52229A1A"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147EBCFA"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0,005</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5D247B0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5B902B2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44D399A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04BAA7D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07C676F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63CFC07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34179F6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29F32C99" w14:textId="77777777" w:rsidTr="00CD19AA">
        <w:trPr>
          <w:cantSplit/>
          <w:trHeight w:val="342"/>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1911D77D"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2</w:t>
            </w:r>
            <w:r w:rsidRPr="00EF72F3">
              <w:rPr>
                <w:rFonts w:ascii="Times New Roman" w:hAnsi="Times New Roman"/>
                <w:b/>
                <w:bCs/>
                <w:sz w:val="20"/>
                <w:lang w:val="en-US" w:eastAsia="ru-RU"/>
              </w:rPr>
              <w:t>8</w:t>
            </w:r>
          </w:p>
        </w:tc>
        <w:tc>
          <w:tcPr>
            <w:tcW w:w="2534" w:type="dxa"/>
            <w:tcBorders>
              <w:top w:val="nil"/>
              <w:left w:val="nil"/>
              <w:bottom w:val="single" w:sz="4" w:space="0" w:color="auto"/>
              <w:right w:val="single" w:sz="8" w:space="0" w:color="auto"/>
            </w:tcBorders>
            <w:shd w:val="clear" w:color="auto" w:fill="auto"/>
            <w:vAlign w:val="center"/>
            <w:hideMark/>
          </w:tcPr>
          <w:p w14:paraId="5C8489BC"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Хром ( загальн</w:t>
            </w:r>
            <w:r w:rsidRPr="00EF72F3">
              <w:rPr>
                <w:rFonts w:ascii="Times New Roman" w:hAnsi="Times New Roman"/>
                <w:b/>
                <w:bCs/>
                <w:sz w:val="20"/>
                <w:lang w:val="uk-UA" w:eastAsia="ru-RU"/>
              </w:rPr>
              <w:t>и</w:t>
            </w:r>
            <w:r w:rsidRPr="00EF72F3">
              <w:rPr>
                <w:rFonts w:ascii="Times New Roman" w:hAnsi="Times New Roman"/>
                <w:b/>
                <w:bCs/>
                <w:sz w:val="20"/>
                <w:lang w:val="ru-RU" w:eastAsia="ru-RU"/>
              </w:rPr>
              <w:t xml:space="preserve">й) </w:t>
            </w:r>
            <w:r w:rsidRPr="00EF72F3">
              <w:rPr>
                <w:rFonts w:ascii="Times New Roman" w:hAnsi="Times New Roman"/>
                <w:b/>
                <w:bCs/>
                <w:sz w:val="20"/>
                <w:lang w:val="ru-RU" w:eastAsia="ru-RU"/>
              </w:rPr>
              <w:br/>
              <w:t>Chrome (general)</w:t>
            </w:r>
          </w:p>
        </w:tc>
        <w:tc>
          <w:tcPr>
            <w:tcW w:w="1373" w:type="dxa"/>
            <w:tcBorders>
              <w:top w:val="nil"/>
              <w:left w:val="nil"/>
              <w:bottom w:val="single" w:sz="4" w:space="0" w:color="auto"/>
              <w:right w:val="nil"/>
            </w:tcBorders>
            <w:shd w:val="clear" w:color="auto" w:fill="auto"/>
            <w:noWrap/>
            <w:vAlign w:val="center"/>
            <w:hideMark/>
          </w:tcPr>
          <w:p w14:paraId="63A4DB65"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46819353"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2,3</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73FDA4A0"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64A1874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23CFCA6C"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75954EF9"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7C039A1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313A88DF"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2DA18EE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51D17976" w14:textId="77777777" w:rsidTr="00CD19AA">
        <w:trPr>
          <w:cantSplit/>
          <w:trHeight w:val="408"/>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7102C1C5"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2</w:t>
            </w:r>
            <w:r w:rsidRPr="00EF72F3">
              <w:rPr>
                <w:rFonts w:ascii="Times New Roman" w:hAnsi="Times New Roman"/>
                <w:b/>
                <w:bCs/>
                <w:sz w:val="20"/>
                <w:lang w:val="en-US" w:eastAsia="ru-RU"/>
              </w:rPr>
              <w:t>9</w:t>
            </w:r>
          </w:p>
        </w:tc>
        <w:tc>
          <w:tcPr>
            <w:tcW w:w="2534" w:type="dxa"/>
            <w:tcBorders>
              <w:top w:val="nil"/>
              <w:left w:val="nil"/>
              <w:bottom w:val="single" w:sz="4" w:space="0" w:color="auto"/>
              <w:right w:val="single" w:sz="8" w:space="0" w:color="auto"/>
            </w:tcBorders>
            <w:shd w:val="clear" w:color="auto" w:fill="auto"/>
            <w:vAlign w:val="center"/>
            <w:hideMark/>
          </w:tcPr>
          <w:p w14:paraId="11D09AC1"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Жири рослинні і тваринні</w:t>
            </w:r>
            <w:r w:rsidRPr="00EF72F3">
              <w:rPr>
                <w:rFonts w:ascii="Times New Roman" w:hAnsi="Times New Roman"/>
                <w:b/>
                <w:bCs/>
                <w:sz w:val="20"/>
                <w:lang w:val="ru-RU" w:eastAsia="ru-RU"/>
              </w:rPr>
              <w:br/>
              <w:t>Fats</w:t>
            </w:r>
          </w:p>
        </w:tc>
        <w:tc>
          <w:tcPr>
            <w:tcW w:w="1373" w:type="dxa"/>
            <w:tcBorders>
              <w:top w:val="nil"/>
              <w:left w:val="nil"/>
              <w:bottom w:val="single" w:sz="4" w:space="0" w:color="auto"/>
              <w:right w:val="nil"/>
            </w:tcBorders>
            <w:shd w:val="clear" w:color="auto" w:fill="auto"/>
            <w:noWrap/>
            <w:vAlign w:val="center"/>
            <w:hideMark/>
          </w:tcPr>
          <w:p w14:paraId="0ACD9F1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г/м3 (g/m3)</w:t>
            </w:r>
          </w:p>
        </w:tc>
        <w:tc>
          <w:tcPr>
            <w:tcW w:w="1584" w:type="dxa"/>
            <w:tcBorders>
              <w:top w:val="nil"/>
              <w:left w:val="single" w:sz="8" w:space="0" w:color="auto"/>
              <w:bottom w:val="single" w:sz="4" w:space="0" w:color="auto"/>
              <w:right w:val="nil"/>
            </w:tcBorders>
            <w:shd w:val="clear" w:color="auto" w:fill="auto"/>
            <w:noWrap/>
            <w:vAlign w:val="center"/>
            <w:hideMark/>
          </w:tcPr>
          <w:p w14:paraId="0D5C8841"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10,0</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31E3CBC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0B0C700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77335A6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194" w:type="dxa"/>
            <w:tcBorders>
              <w:top w:val="nil"/>
              <w:left w:val="nil"/>
              <w:bottom w:val="single" w:sz="4" w:space="0" w:color="auto"/>
              <w:right w:val="single" w:sz="8" w:space="0" w:color="auto"/>
            </w:tcBorders>
            <w:shd w:val="clear" w:color="auto" w:fill="auto"/>
            <w:noWrap/>
            <w:vAlign w:val="center"/>
            <w:hideMark/>
          </w:tcPr>
          <w:p w14:paraId="081FACF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366" w:type="dxa"/>
            <w:tcBorders>
              <w:top w:val="nil"/>
              <w:left w:val="nil"/>
              <w:bottom w:val="single" w:sz="4" w:space="0" w:color="auto"/>
              <w:right w:val="single" w:sz="8" w:space="0" w:color="auto"/>
            </w:tcBorders>
          </w:tcPr>
          <w:p w14:paraId="423B0BF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276" w:type="dxa"/>
            <w:tcBorders>
              <w:top w:val="nil"/>
              <w:left w:val="nil"/>
              <w:bottom w:val="single" w:sz="4" w:space="0" w:color="auto"/>
              <w:right w:val="single" w:sz="8" w:space="0" w:color="auto"/>
            </w:tcBorders>
          </w:tcPr>
          <w:p w14:paraId="6E460DB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417" w:type="dxa"/>
            <w:tcBorders>
              <w:top w:val="nil"/>
              <w:left w:val="nil"/>
              <w:bottom w:val="single" w:sz="4" w:space="0" w:color="auto"/>
              <w:right w:val="single" w:sz="8" w:space="0" w:color="auto"/>
            </w:tcBorders>
          </w:tcPr>
          <w:p w14:paraId="108823C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r>
      <w:tr w:rsidR="00273DD1" w:rsidRPr="00EF72F3" w14:paraId="43A38289" w14:textId="77777777" w:rsidTr="00CD19AA">
        <w:trPr>
          <w:cantSplit/>
          <w:trHeight w:val="216"/>
        </w:trPr>
        <w:tc>
          <w:tcPr>
            <w:tcW w:w="417" w:type="dxa"/>
            <w:tcBorders>
              <w:top w:val="nil"/>
              <w:left w:val="single" w:sz="8" w:space="0" w:color="auto"/>
              <w:bottom w:val="single" w:sz="4" w:space="0" w:color="auto"/>
              <w:right w:val="single" w:sz="4" w:space="0" w:color="auto"/>
            </w:tcBorders>
            <w:shd w:val="clear" w:color="auto" w:fill="auto"/>
            <w:noWrap/>
            <w:vAlign w:val="center"/>
            <w:hideMark/>
          </w:tcPr>
          <w:p w14:paraId="6C2D7A7B"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en-US" w:eastAsia="ru-RU"/>
              </w:rPr>
              <w:t>30</w:t>
            </w:r>
          </w:p>
        </w:tc>
        <w:tc>
          <w:tcPr>
            <w:tcW w:w="2534" w:type="dxa"/>
            <w:tcBorders>
              <w:top w:val="nil"/>
              <w:left w:val="nil"/>
              <w:bottom w:val="single" w:sz="4" w:space="0" w:color="auto"/>
              <w:right w:val="single" w:sz="8" w:space="0" w:color="auto"/>
            </w:tcBorders>
            <w:shd w:val="clear" w:color="auto" w:fill="auto"/>
            <w:noWrap/>
            <w:vAlign w:val="center"/>
            <w:hideMark/>
          </w:tcPr>
          <w:p w14:paraId="27C0BFFD"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рН</w:t>
            </w:r>
          </w:p>
        </w:tc>
        <w:tc>
          <w:tcPr>
            <w:tcW w:w="1373" w:type="dxa"/>
            <w:tcBorders>
              <w:top w:val="nil"/>
              <w:left w:val="nil"/>
              <w:bottom w:val="single" w:sz="4" w:space="0" w:color="auto"/>
              <w:right w:val="nil"/>
            </w:tcBorders>
            <w:shd w:val="clear" w:color="auto" w:fill="auto"/>
            <w:noWrap/>
            <w:vAlign w:val="center"/>
            <w:hideMark/>
          </w:tcPr>
          <w:p w14:paraId="289217C4"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рН</w:t>
            </w:r>
          </w:p>
        </w:tc>
        <w:tc>
          <w:tcPr>
            <w:tcW w:w="1584" w:type="dxa"/>
            <w:tcBorders>
              <w:top w:val="nil"/>
              <w:left w:val="single" w:sz="8" w:space="0" w:color="auto"/>
              <w:bottom w:val="single" w:sz="4" w:space="0" w:color="auto"/>
              <w:right w:val="nil"/>
            </w:tcBorders>
            <w:shd w:val="clear" w:color="auto" w:fill="auto"/>
            <w:noWrap/>
            <w:vAlign w:val="center"/>
            <w:hideMark/>
          </w:tcPr>
          <w:p w14:paraId="07A67F4A"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6.5-9.0</w:t>
            </w:r>
          </w:p>
        </w:tc>
        <w:tc>
          <w:tcPr>
            <w:tcW w:w="1194" w:type="dxa"/>
            <w:tcBorders>
              <w:top w:val="nil"/>
              <w:left w:val="single" w:sz="8" w:space="0" w:color="auto"/>
              <w:bottom w:val="single" w:sz="4" w:space="0" w:color="auto"/>
              <w:right w:val="nil"/>
            </w:tcBorders>
            <w:shd w:val="clear" w:color="auto" w:fill="auto"/>
            <w:noWrap/>
            <w:vAlign w:val="center"/>
            <w:hideMark/>
          </w:tcPr>
          <w:p w14:paraId="196DFF7E"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5,5-12</w:t>
            </w:r>
          </w:p>
        </w:tc>
        <w:tc>
          <w:tcPr>
            <w:tcW w:w="1194" w:type="dxa"/>
            <w:tcBorders>
              <w:top w:val="nil"/>
              <w:left w:val="single" w:sz="8" w:space="0" w:color="auto"/>
              <w:bottom w:val="single" w:sz="4" w:space="0" w:color="auto"/>
              <w:right w:val="nil"/>
            </w:tcBorders>
            <w:shd w:val="clear" w:color="auto" w:fill="auto"/>
            <w:noWrap/>
            <w:vAlign w:val="center"/>
            <w:hideMark/>
          </w:tcPr>
          <w:p w14:paraId="2BEF54CC"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5,5-12</w:t>
            </w:r>
          </w:p>
        </w:tc>
        <w:tc>
          <w:tcPr>
            <w:tcW w:w="1194" w:type="dxa"/>
            <w:tcBorders>
              <w:top w:val="nil"/>
              <w:left w:val="single" w:sz="8" w:space="0" w:color="auto"/>
              <w:bottom w:val="single" w:sz="4" w:space="0" w:color="auto"/>
              <w:right w:val="nil"/>
            </w:tcBorders>
            <w:shd w:val="clear" w:color="auto" w:fill="auto"/>
            <w:noWrap/>
            <w:vAlign w:val="center"/>
            <w:hideMark/>
          </w:tcPr>
          <w:p w14:paraId="1794EFA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5,5-12</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47BA8F7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5,5-12</w:t>
            </w:r>
          </w:p>
        </w:tc>
        <w:tc>
          <w:tcPr>
            <w:tcW w:w="4059" w:type="dxa"/>
            <w:gridSpan w:val="3"/>
            <w:tcBorders>
              <w:top w:val="nil"/>
              <w:left w:val="single" w:sz="8" w:space="0" w:color="auto"/>
              <w:bottom w:val="single" w:sz="4" w:space="0" w:color="auto"/>
              <w:right w:val="single" w:sz="8" w:space="0" w:color="auto"/>
            </w:tcBorders>
          </w:tcPr>
          <w:p w14:paraId="5B1EB21A" w14:textId="77777777" w:rsidR="00273DD1" w:rsidRPr="00EF72F3" w:rsidRDefault="00273DD1" w:rsidP="00CD19AA">
            <w:pPr>
              <w:spacing w:line="240" w:lineRule="auto"/>
              <w:jc w:val="center"/>
              <w:rPr>
                <w:rFonts w:ascii="Times New Roman" w:hAnsi="Times New Roman"/>
                <w:b/>
                <w:bCs/>
                <w:color w:val="000080"/>
                <w:sz w:val="20"/>
                <w:lang w:val="en-US" w:eastAsia="ru-RU"/>
              </w:rPr>
            </w:pPr>
            <w:r w:rsidRPr="00EF72F3">
              <w:rPr>
                <w:rFonts w:ascii="Times New Roman" w:hAnsi="Times New Roman"/>
                <w:b/>
                <w:bCs/>
                <w:sz w:val="20"/>
                <w:lang w:val="en-US" w:eastAsia="ru-RU"/>
              </w:rPr>
              <w:t>7.2-8.6</w:t>
            </w:r>
          </w:p>
        </w:tc>
      </w:tr>
      <w:tr w:rsidR="00273DD1" w:rsidRPr="00EF72F3" w14:paraId="30277E01" w14:textId="77777777" w:rsidTr="00CD19AA">
        <w:trPr>
          <w:cantSplit/>
          <w:trHeight w:val="447"/>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2D39B9B"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3</w:t>
            </w:r>
            <w:r w:rsidRPr="00EF72F3">
              <w:rPr>
                <w:rFonts w:ascii="Times New Roman" w:hAnsi="Times New Roman"/>
                <w:b/>
                <w:bCs/>
                <w:sz w:val="20"/>
                <w:lang w:val="en-US" w:eastAsia="ru-RU"/>
              </w:rPr>
              <w:t>1</w:t>
            </w:r>
          </w:p>
        </w:tc>
        <w:tc>
          <w:tcPr>
            <w:tcW w:w="2534" w:type="dxa"/>
            <w:tcBorders>
              <w:top w:val="nil"/>
              <w:left w:val="nil"/>
              <w:bottom w:val="single" w:sz="4" w:space="0" w:color="auto"/>
              <w:right w:val="single" w:sz="8" w:space="0" w:color="auto"/>
            </w:tcBorders>
            <w:shd w:val="clear" w:color="auto" w:fill="auto"/>
            <w:vAlign w:val="center"/>
            <w:hideMark/>
          </w:tcPr>
          <w:p w14:paraId="3B058158"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Температура</w:t>
            </w:r>
            <w:r w:rsidRPr="00EF72F3">
              <w:rPr>
                <w:rFonts w:ascii="Times New Roman" w:hAnsi="Times New Roman"/>
                <w:b/>
                <w:bCs/>
                <w:sz w:val="20"/>
                <w:lang w:val="ru-RU" w:eastAsia="ru-RU"/>
              </w:rPr>
              <w:br/>
              <w:t>Temperature</w:t>
            </w:r>
          </w:p>
        </w:tc>
        <w:tc>
          <w:tcPr>
            <w:tcW w:w="1373" w:type="dxa"/>
            <w:tcBorders>
              <w:top w:val="nil"/>
              <w:left w:val="nil"/>
              <w:bottom w:val="single" w:sz="4" w:space="0" w:color="auto"/>
              <w:right w:val="single" w:sz="8" w:space="0" w:color="auto"/>
            </w:tcBorders>
            <w:shd w:val="clear" w:color="auto" w:fill="auto"/>
            <w:noWrap/>
            <w:vAlign w:val="center"/>
            <w:hideMark/>
          </w:tcPr>
          <w:p w14:paraId="5D3FE68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C</w:t>
            </w:r>
          </w:p>
        </w:tc>
        <w:tc>
          <w:tcPr>
            <w:tcW w:w="1584" w:type="dxa"/>
            <w:tcBorders>
              <w:top w:val="nil"/>
              <w:left w:val="nil"/>
              <w:bottom w:val="single" w:sz="4" w:space="0" w:color="auto"/>
              <w:right w:val="nil"/>
            </w:tcBorders>
            <w:shd w:val="clear" w:color="auto" w:fill="auto"/>
            <w:noWrap/>
            <w:vAlign w:val="center"/>
            <w:hideMark/>
          </w:tcPr>
          <w:p w14:paraId="777AE563" w14:textId="77777777" w:rsidR="00273DD1" w:rsidRPr="00EF72F3" w:rsidRDefault="00273DD1" w:rsidP="00CD19AA">
            <w:pPr>
              <w:spacing w:line="240" w:lineRule="auto"/>
              <w:jc w:val="center"/>
              <w:rPr>
                <w:rFonts w:ascii="Times New Roman" w:hAnsi="Times New Roman"/>
                <w:b/>
                <w:bCs/>
                <w:color w:val="000080"/>
                <w:sz w:val="20"/>
                <w:lang w:val="ru-RU" w:eastAsia="ru-RU"/>
              </w:rPr>
            </w:pPr>
            <w:r w:rsidRPr="00EF72F3">
              <w:rPr>
                <w:rFonts w:ascii="Times New Roman" w:hAnsi="Times New Roman"/>
                <w:b/>
                <w:bCs/>
                <w:color w:val="000080"/>
                <w:sz w:val="20"/>
                <w:lang w:val="ru-RU" w:eastAsia="ru-RU"/>
              </w:rPr>
              <w:t>no more 40 º</w:t>
            </w:r>
          </w:p>
        </w:tc>
        <w:tc>
          <w:tcPr>
            <w:tcW w:w="1194" w:type="dxa"/>
            <w:tcBorders>
              <w:top w:val="nil"/>
              <w:left w:val="single" w:sz="8" w:space="0" w:color="auto"/>
              <w:bottom w:val="single" w:sz="4" w:space="0" w:color="auto"/>
              <w:right w:val="nil"/>
            </w:tcBorders>
            <w:shd w:val="clear" w:color="auto" w:fill="auto"/>
            <w:vAlign w:val="center"/>
            <w:hideMark/>
          </w:tcPr>
          <w:p w14:paraId="40BEF0D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не більше ніж 40</w:t>
            </w:r>
            <w:r w:rsidRPr="00EF72F3">
              <w:rPr>
                <w:rFonts w:ascii="Times New Roman" w:hAnsi="Times New Roman"/>
                <w:b/>
                <w:bCs/>
                <w:sz w:val="20"/>
                <w:lang w:val="ru-RU" w:eastAsia="ru-RU"/>
              </w:rPr>
              <w:br/>
              <w:t>no more 40 º</w:t>
            </w:r>
          </w:p>
        </w:tc>
        <w:tc>
          <w:tcPr>
            <w:tcW w:w="1194" w:type="dxa"/>
            <w:tcBorders>
              <w:top w:val="nil"/>
              <w:left w:val="single" w:sz="8" w:space="0" w:color="auto"/>
              <w:bottom w:val="single" w:sz="4" w:space="0" w:color="auto"/>
              <w:right w:val="nil"/>
            </w:tcBorders>
            <w:shd w:val="clear" w:color="auto" w:fill="auto"/>
            <w:vAlign w:val="center"/>
            <w:hideMark/>
          </w:tcPr>
          <w:p w14:paraId="782A34E7"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не більше ніж 40</w:t>
            </w:r>
            <w:r w:rsidRPr="00EF72F3">
              <w:rPr>
                <w:rFonts w:ascii="Times New Roman" w:hAnsi="Times New Roman"/>
                <w:b/>
                <w:bCs/>
                <w:sz w:val="20"/>
                <w:lang w:val="ru-RU" w:eastAsia="ru-RU"/>
              </w:rPr>
              <w:br/>
              <w:t>no more 40 º</w:t>
            </w:r>
          </w:p>
        </w:tc>
        <w:tc>
          <w:tcPr>
            <w:tcW w:w="1194" w:type="dxa"/>
            <w:tcBorders>
              <w:top w:val="nil"/>
              <w:left w:val="single" w:sz="8" w:space="0" w:color="auto"/>
              <w:bottom w:val="single" w:sz="4" w:space="0" w:color="auto"/>
              <w:right w:val="nil"/>
            </w:tcBorders>
            <w:shd w:val="clear" w:color="auto" w:fill="auto"/>
            <w:noWrap/>
            <w:vAlign w:val="center"/>
            <w:hideMark/>
          </w:tcPr>
          <w:p w14:paraId="063C891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br/>
              <w:t>24 º</w:t>
            </w:r>
          </w:p>
        </w:tc>
        <w:tc>
          <w:tcPr>
            <w:tcW w:w="1194" w:type="dxa"/>
            <w:tcBorders>
              <w:top w:val="nil"/>
              <w:left w:val="single" w:sz="8" w:space="0" w:color="auto"/>
              <w:bottom w:val="single" w:sz="4" w:space="0" w:color="auto"/>
              <w:right w:val="single" w:sz="8" w:space="0" w:color="auto"/>
            </w:tcBorders>
            <w:shd w:val="clear" w:color="auto" w:fill="auto"/>
            <w:noWrap/>
            <w:vAlign w:val="center"/>
            <w:hideMark/>
          </w:tcPr>
          <w:p w14:paraId="5B6404E8"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br/>
              <w:t>24 º</w:t>
            </w:r>
          </w:p>
        </w:tc>
        <w:tc>
          <w:tcPr>
            <w:tcW w:w="1366" w:type="dxa"/>
            <w:tcBorders>
              <w:top w:val="nil"/>
              <w:left w:val="single" w:sz="8" w:space="0" w:color="auto"/>
              <w:bottom w:val="single" w:sz="4" w:space="0" w:color="auto"/>
              <w:right w:val="single" w:sz="8" w:space="0" w:color="auto"/>
            </w:tcBorders>
            <w:vAlign w:val="center"/>
          </w:tcPr>
          <w:p w14:paraId="271D120C"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25-33</w:t>
            </w:r>
          </w:p>
        </w:tc>
        <w:tc>
          <w:tcPr>
            <w:tcW w:w="1276" w:type="dxa"/>
            <w:tcBorders>
              <w:top w:val="nil"/>
              <w:left w:val="single" w:sz="8" w:space="0" w:color="auto"/>
              <w:bottom w:val="single" w:sz="4" w:space="0" w:color="auto"/>
              <w:right w:val="single" w:sz="8" w:space="0" w:color="auto"/>
            </w:tcBorders>
            <w:vAlign w:val="center"/>
          </w:tcPr>
          <w:p w14:paraId="214A2111"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40</w:t>
            </w:r>
          </w:p>
        </w:tc>
        <w:tc>
          <w:tcPr>
            <w:tcW w:w="1417" w:type="dxa"/>
            <w:tcBorders>
              <w:top w:val="nil"/>
              <w:left w:val="single" w:sz="8" w:space="0" w:color="auto"/>
              <w:bottom w:val="single" w:sz="4" w:space="0" w:color="auto"/>
              <w:right w:val="single" w:sz="8" w:space="0" w:color="auto"/>
            </w:tcBorders>
            <w:vAlign w:val="center"/>
          </w:tcPr>
          <w:p w14:paraId="33E34053"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rPr>
              <w:t>22-27</w:t>
            </w:r>
          </w:p>
        </w:tc>
      </w:tr>
      <w:tr w:rsidR="00273DD1" w:rsidRPr="00EF72F3" w14:paraId="5D014029" w14:textId="77777777" w:rsidTr="00CD19AA">
        <w:trPr>
          <w:cantSplit/>
          <w:trHeight w:val="447"/>
        </w:trPr>
        <w:tc>
          <w:tcPr>
            <w:tcW w:w="417" w:type="dxa"/>
            <w:tcBorders>
              <w:top w:val="nil"/>
              <w:left w:val="single" w:sz="4" w:space="0" w:color="auto"/>
              <w:bottom w:val="single" w:sz="4" w:space="0" w:color="auto"/>
              <w:right w:val="single" w:sz="4" w:space="0" w:color="auto"/>
            </w:tcBorders>
            <w:shd w:val="clear" w:color="auto" w:fill="auto"/>
            <w:noWrap/>
            <w:vAlign w:val="center"/>
          </w:tcPr>
          <w:p w14:paraId="7619BBA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32</w:t>
            </w:r>
          </w:p>
        </w:tc>
        <w:tc>
          <w:tcPr>
            <w:tcW w:w="2534" w:type="dxa"/>
            <w:tcBorders>
              <w:top w:val="nil"/>
              <w:left w:val="nil"/>
              <w:bottom w:val="single" w:sz="4" w:space="0" w:color="auto"/>
              <w:right w:val="single" w:sz="8" w:space="0" w:color="auto"/>
            </w:tcBorders>
            <w:shd w:val="clear" w:color="auto" w:fill="auto"/>
            <w:vAlign w:val="center"/>
          </w:tcPr>
          <w:p w14:paraId="54403CCC" w14:textId="77777777" w:rsidR="00273DD1" w:rsidRPr="00EF72F3" w:rsidRDefault="00273DD1" w:rsidP="00CD19AA">
            <w:pPr>
              <w:spacing w:line="240" w:lineRule="auto"/>
              <w:rPr>
                <w:rFonts w:ascii="Times New Roman" w:hAnsi="Times New Roman"/>
                <w:b/>
                <w:bCs/>
                <w:sz w:val="20"/>
                <w:lang w:val="ru-RU" w:eastAsia="ru-RU"/>
              </w:rPr>
            </w:pPr>
            <w:r w:rsidRPr="00EF72F3">
              <w:rPr>
                <w:rFonts w:ascii="Times New Roman" w:hAnsi="Times New Roman"/>
                <w:b/>
                <w:bCs/>
                <w:sz w:val="20"/>
                <w:lang w:val="ru-RU" w:eastAsia="ru-RU"/>
              </w:rPr>
              <w:t>Добове навантаження на очисні споруди //Daily WWTP load</w:t>
            </w:r>
          </w:p>
        </w:tc>
        <w:tc>
          <w:tcPr>
            <w:tcW w:w="1373" w:type="dxa"/>
            <w:tcBorders>
              <w:top w:val="nil"/>
              <w:left w:val="nil"/>
              <w:bottom w:val="single" w:sz="4" w:space="0" w:color="auto"/>
              <w:right w:val="single" w:sz="8" w:space="0" w:color="auto"/>
            </w:tcBorders>
            <w:shd w:val="clear" w:color="auto" w:fill="auto"/>
            <w:noWrap/>
            <w:vAlign w:val="center"/>
          </w:tcPr>
          <w:p w14:paraId="3F693D32" w14:textId="77777777" w:rsidR="00273DD1" w:rsidRPr="00F33281"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кг</w:t>
            </w:r>
            <w:r w:rsidRPr="00F33281">
              <w:rPr>
                <w:rFonts w:ascii="Times New Roman" w:hAnsi="Times New Roman"/>
                <w:b/>
                <w:bCs/>
                <w:sz w:val="20"/>
                <w:lang w:val="en-US" w:eastAsia="ru-RU"/>
              </w:rPr>
              <w:t>/</w:t>
            </w:r>
            <w:r w:rsidRPr="00EF72F3">
              <w:rPr>
                <w:rFonts w:ascii="Times New Roman" w:hAnsi="Times New Roman"/>
                <w:b/>
                <w:bCs/>
                <w:sz w:val="20"/>
                <w:lang w:val="ru-RU" w:eastAsia="ru-RU"/>
              </w:rPr>
              <w:t>ХПК</w:t>
            </w:r>
            <w:r w:rsidRPr="00F33281">
              <w:rPr>
                <w:rFonts w:ascii="Times New Roman" w:hAnsi="Times New Roman"/>
                <w:b/>
                <w:bCs/>
                <w:sz w:val="20"/>
                <w:lang w:val="en-US" w:eastAsia="ru-RU"/>
              </w:rPr>
              <w:t xml:space="preserve"> </w:t>
            </w:r>
            <w:r w:rsidRPr="00EF72F3">
              <w:rPr>
                <w:rFonts w:ascii="Times New Roman" w:hAnsi="Times New Roman"/>
                <w:b/>
                <w:bCs/>
                <w:sz w:val="20"/>
                <w:lang w:val="ru-RU" w:eastAsia="ru-RU"/>
              </w:rPr>
              <w:t>сутки</w:t>
            </w:r>
            <w:r w:rsidRPr="00F33281">
              <w:rPr>
                <w:rFonts w:ascii="Times New Roman" w:hAnsi="Times New Roman"/>
                <w:b/>
                <w:bCs/>
                <w:sz w:val="20"/>
                <w:lang w:val="en-US" w:eastAsia="ru-RU"/>
              </w:rPr>
              <w:t>// (</w:t>
            </w:r>
            <w:r w:rsidRPr="00EF72F3">
              <w:rPr>
                <w:rFonts w:ascii="Times New Roman" w:hAnsi="Times New Roman"/>
                <w:b/>
                <w:bCs/>
                <w:sz w:val="20"/>
                <w:lang w:val="en-US" w:eastAsia="ru-RU"/>
              </w:rPr>
              <w:t>kgCOD</w:t>
            </w:r>
            <w:r w:rsidRPr="00F33281">
              <w:rPr>
                <w:rFonts w:ascii="Times New Roman" w:hAnsi="Times New Roman"/>
                <w:b/>
                <w:bCs/>
                <w:sz w:val="20"/>
                <w:lang w:val="en-US" w:eastAsia="ru-RU"/>
              </w:rPr>
              <w:t>/</w:t>
            </w:r>
            <w:r w:rsidRPr="00EF72F3">
              <w:rPr>
                <w:rFonts w:ascii="Times New Roman" w:hAnsi="Times New Roman"/>
                <w:b/>
                <w:bCs/>
                <w:sz w:val="20"/>
                <w:lang w:val="en-US" w:eastAsia="ru-RU"/>
              </w:rPr>
              <w:t>day</w:t>
            </w:r>
            <w:r w:rsidRPr="00F33281">
              <w:rPr>
                <w:rFonts w:ascii="Times New Roman" w:hAnsi="Times New Roman"/>
                <w:b/>
                <w:bCs/>
                <w:sz w:val="20"/>
                <w:lang w:val="en-US" w:eastAsia="ru-RU"/>
              </w:rPr>
              <w:t>)</w:t>
            </w:r>
          </w:p>
        </w:tc>
        <w:tc>
          <w:tcPr>
            <w:tcW w:w="1584" w:type="dxa"/>
            <w:tcBorders>
              <w:top w:val="nil"/>
              <w:left w:val="nil"/>
              <w:bottom w:val="single" w:sz="4" w:space="0" w:color="auto"/>
              <w:right w:val="nil"/>
            </w:tcBorders>
            <w:shd w:val="clear" w:color="auto" w:fill="auto"/>
            <w:noWrap/>
            <w:vAlign w:val="center"/>
          </w:tcPr>
          <w:p w14:paraId="435D6DE6" w14:textId="77777777" w:rsidR="00273DD1" w:rsidRPr="00F33281" w:rsidRDefault="00273DD1" w:rsidP="00CD19AA">
            <w:pPr>
              <w:spacing w:line="240" w:lineRule="auto"/>
              <w:jc w:val="center"/>
              <w:rPr>
                <w:rFonts w:ascii="Times New Roman" w:hAnsi="Times New Roman"/>
                <w:b/>
                <w:bCs/>
                <w:color w:val="000080"/>
                <w:sz w:val="20"/>
                <w:lang w:val="en-US" w:eastAsia="ru-RU"/>
              </w:rPr>
            </w:pPr>
          </w:p>
        </w:tc>
        <w:tc>
          <w:tcPr>
            <w:tcW w:w="2388" w:type="dxa"/>
            <w:gridSpan w:val="2"/>
            <w:tcBorders>
              <w:top w:val="nil"/>
              <w:left w:val="single" w:sz="8" w:space="0" w:color="auto"/>
              <w:bottom w:val="single" w:sz="4" w:space="0" w:color="auto"/>
              <w:right w:val="nil"/>
            </w:tcBorders>
            <w:shd w:val="clear" w:color="auto" w:fill="auto"/>
            <w:vAlign w:val="center"/>
          </w:tcPr>
          <w:p w14:paraId="724DD603" w14:textId="77777777" w:rsidR="00273DD1" w:rsidRPr="00EF72F3" w:rsidRDefault="00273DD1" w:rsidP="00CD19AA">
            <w:pPr>
              <w:spacing w:line="240" w:lineRule="auto"/>
              <w:jc w:val="center"/>
              <w:rPr>
                <w:rFonts w:ascii="Times New Roman" w:hAnsi="Times New Roman"/>
                <w:b/>
                <w:bCs/>
                <w:sz w:val="20"/>
                <w:lang w:val="uk-UA" w:eastAsia="ru-RU"/>
              </w:rPr>
            </w:pPr>
            <w:r w:rsidRPr="00EF72F3">
              <w:rPr>
                <w:rFonts w:ascii="Times New Roman" w:hAnsi="Times New Roman"/>
                <w:b/>
                <w:bCs/>
                <w:sz w:val="20"/>
                <w:lang w:val="uk-UA" w:eastAsia="ru-RU"/>
              </w:rPr>
              <w:t>10 000</w:t>
            </w:r>
          </w:p>
        </w:tc>
        <w:tc>
          <w:tcPr>
            <w:tcW w:w="2388" w:type="dxa"/>
            <w:gridSpan w:val="2"/>
            <w:tcBorders>
              <w:top w:val="nil"/>
              <w:left w:val="single" w:sz="8" w:space="0" w:color="auto"/>
              <w:bottom w:val="single" w:sz="4" w:space="0" w:color="auto"/>
              <w:right w:val="single" w:sz="8" w:space="0" w:color="auto"/>
            </w:tcBorders>
            <w:shd w:val="clear" w:color="auto" w:fill="auto"/>
            <w:noWrap/>
            <w:vAlign w:val="center"/>
          </w:tcPr>
          <w:p w14:paraId="2F18198B" w14:textId="77777777" w:rsidR="00273DD1" w:rsidRPr="00EF72F3" w:rsidRDefault="00273DD1" w:rsidP="00CD19AA">
            <w:pPr>
              <w:spacing w:line="240" w:lineRule="auto"/>
              <w:jc w:val="center"/>
              <w:rPr>
                <w:rFonts w:ascii="Times New Roman" w:hAnsi="Times New Roman"/>
                <w:b/>
                <w:bCs/>
                <w:sz w:val="20"/>
                <w:lang w:val="uk-UA" w:eastAsia="ru-RU"/>
              </w:rPr>
            </w:pPr>
            <w:r w:rsidRPr="00EF72F3">
              <w:rPr>
                <w:rFonts w:ascii="Times New Roman" w:hAnsi="Times New Roman"/>
                <w:b/>
                <w:bCs/>
                <w:sz w:val="20"/>
                <w:lang w:val="uk-UA" w:eastAsia="ru-RU"/>
              </w:rPr>
              <w:t>350</w:t>
            </w:r>
          </w:p>
        </w:tc>
        <w:tc>
          <w:tcPr>
            <w:tcW w:w="4059" w:type="dxa"/>
            <w:gridSpan w:val="3"/>
            <w:tcBorders>
              <w:top w:val="nil"/>
              <w:left w:val="single" w:sz="8" w:space="0" w:color="auto"/>
              <w:bottom w:val="single" w:sz="4" w:space="0" w:color="auto"/>
              <w:right w:val="single" w:sz="8" w:space="0" w:color="auto"/>
            </w:tcBorders>
            <w:vAlign w:val="center"/>
          </w:tcPr>
          <w:p w14:paraId="4A98A510" w14:textId="77777777" w:rsidR="00273DD1" w:rsidRPr="00434C06" w:rsidRDefault="00273DD1" w:rsidP="00CD19AA">
            <w:pPr>
              <w:spacing w:line="240" w:lineRule="auto"/>
              <w:ind w:hanging="22"/>
              <w:jc w:val="center"/>
              <w:rPr>
                <w:rFonts w:ascii="Times New Roman" w:hAnsi="Times New Roman"/>
                <w:b/>
                <w:bCs/>
                <w:sz w:val="20"/>
                <w:lang w:val="de-DE" w:eastAsia="ru-RU"/>
              </w:rPr>
            </w:pPr>
            <w:r w:rsidRPr="00F33281">
              <w:rPr>
                <w:rFonts w:ascii="Times New Roman" w:hAnsi="Times New Roman"/>
                <w:b/>
                <w:bCs/>
                <w:sz w:val="20"/>
                <w:lang w:val="de-DE" w:eastAsia="ru-RU"/>
              </w:rPr>
              <w:t>1139</w:t>
            </w:r>
            <w:r w:rsidRPr="00434C06">
              <w:rPr>
                <w:rFonts w:ascii="Times New Roman" w:hAnsi="Times New Roman"/>
                <w:b/>
                <w:bCs/>
                <w:sz w:val="20"/>
                <w:lang w:val="de-DE" w:eastAsia="ru-RU"/>
              </w:rPr>
              <w:t xml:space="preserve">  </w:t>
            </w:r>
          </w:p>
        </w:tc>
      </w:tr>
      <w:tr w:rsidR="00273DD1" w:rsidRPr="00EF72F3" w14:paraId="22522B80" w14:textId="77777777" w:rsidTr="00CD19AA">
        <w:trPr>
          <w:cantSplit/>
          <w:trHeight w:val="570"/>
        </w:trPr>
        <w:tc>
          <w:tcPr>
            <w:tcW w:w="417" w:type="dxa"/>
            <w:tcBorders>
              <w:top w:val="nil"/>
              <w:left w:val="single" w:sz="8" w:space="0" w:color="auto"/>
              <w:bottom w:val="single" w:sz="8" w:space="0" w:color="auto"/>
              <w:right w:val="single" w:sz="4" w:space="0" w:color="auto"/>
            </w:tcBorders>
            <w:shd w:val="clear" w:color="auto" w:fill="auto"/>
            <w:noWrap/>
            <w:vAlign w:val="center"/>
            <w:hideMark/>
          </w:tcPr>
          <w:p w14:paraId="14074D93" w14:textId="77777777" w:rsidR="00273DD1" w:rsidRPr="00EF72F3" w:rsidRDefault="00273DD1" w:rsidP="00CD19AA">
            <w:pPr>
              <w:spacing w:line="240" w:lineRule="auto"/>
              <w:jc w:val="center"/>
              <w:rPr>
                <w:rFonts w:ascii="Times New Roman" w:hAnsi="Times New Roman"/>
                <w:b/>
                <w:bCs/>
                <w:sz w:val="20"/>
                <w:lang w:val="en-US" w:eastAsia="ru-RU"/>
              </w:rPr>
            </w:pPr>
            <w:r w:rsidRPr="00EF72F3">
              <w:rPr>
                <w:rFonts w:ascii="Times New Roman" w:hAnsi="Times New Roman"/>
                <w:b/>
                <w:bCs/>
                <w:sz w:val="20"/>
                <w:lang w:val="ru-RU" w:eastAsia="ru-RU"/>
              </w:rPr>
              <w:t>3</w:t>
            </w:r>
            <w:r w:rsidRPr="00EF72F3">
              <w:rPr>
                <w:rFonts w:ascii="Times New Roman" w:hAnsi="Times New Roman"/>
                <w:b/>
                <w:bCs/>
                <w:sz w:val="20"/>
                <w:lang w:val="en-US" w:eastAsia="ru-RU"/>
              </w:rPr>
              <w:t>3</w:t>
            </w:r>
          </w:p>
        </w:tc>
        <w:tc>
          <w:tcPr>
            <w:tcW w:w="2534" w:type="dxa"/>
            <w:tcBorders>
              <w:top w:val="nil"/>
              <w:left w:val="single" w:sz="4" w:space="0" w:color="auto"/>
              <w:bottom w:val="single" w:sz="8" w:space="0" w:color="auto"/>
              <w:right w:val="single" w:sz="8" w:space="0" w:color="auto"/>
            </w:tcBorders>
            <w:shd w:val="clear" w:color="auto" w:fill="auto"/>
            <w:vAlign w:val="center"/>
            <w:hideMark/>
          </w:tcPr>
          <w:p w14:paraId="7737AA5C" w14:textId="77777777" w:rsidR="00273DD1" w:rsidRPr="00EF72F3" w:rsidRDefault="00273DD1" w:rsidP="00CD19AA">
            <w:pPr>
              <w:spacing w:line="240" w:lineRule="auto"/>
              <w:rPr>
                <w:rFonts w:ascii="Times New Roman" w:hAnsi="Times New Roman"/>
                <w:b/>
                <w:bCs/>
                <w:sz w:val="20"/>
                <w:lang w:val="en-US" w:eastAsia="ru-RU"/>
              </w:rPr>
            </w:pPr>
            <w:r w:rsidRPr="00EF72F3">
              <w:rPr>
                <w:rFonts w:ascii="Times New Roman" w:hAnsi="Times New Roman"/>
                <w:b/>
                <w:bCs/>
                <w:sz w:val="20"/>
                <w:lang w:val="ru-RU" w:eastAsia="ru-RU"/>
              </w:rPr>
              <w:t>Очікуваний</w:t>
            </w:r>
            <w:r w:rsidRPr="00EF72F3">
              <w:rPr>
                <w:rFonts w:ascii="Times New Roman" w:hAnsi="Times New Roman"/>
                <w:b/>
                <w:bCs/>
                <w:sz w:val="20"/>
                <w:lang w:val="en-US" w:eastAsia="ru-RU"/>
              </w:rPr>
              <w:t xml:space="preserve"> </w:t>
            </w:r>
            <w:r w:rsidRPr="00EF72F3">
              <w:rPr>
                <w:rFonts w:ascii="Times New Roman" w:hAnsi="Times New Roman"/>
                <w:b/>
                <w:bCs/>
                <w:sz w:val="20"/>
                <w:lang w:val="ru-RU" w:eastAsia="ru-RU"/>
              </w:rPr>
              <w:t>рівень</w:t>
            </w:r>
            <w:r w:rsidRPr="00EF72F3">
              <w:rPr>
                <w:rFonts w:ascii="Times New Roman" w:hAnsi="Times New Roman"/>
                <w:b/>
                <w:bCs/>
                <w:sz w:val="20"/>
                <w:lang w:val="en-US" w:eastAsia="ru-RU"/>
              </w:rPr>
              <w:t xml:space="preserve"> </w:t>
            </w:r>
            <w:r w:rsidRPr="00EF72F3">
              <w:rPr>
                <w:rFonts w:ascii="Times New Roman" w:hAnsi="Times New Roman"/>
                <w:b/>
                <w:bCs/>
                <w:sz w:val="20"/>
                <w:lang w:val="ru-RU" w:eastAsia="ru-RU"/>
              </w:rPr>
              <w:t>сірководню</w:t>
            </w:r>
            <w:r w:rsidRPr="00EF72F3">
              <w:rPr>
                <w:rFonts w:ascii="Times New Roman" w:hAnsi="Times New Roman"/>
                <w:b/>
                <w:bCs/>
                <w:sz w:val="20"/>
                <w:lang w:val="en-US" w:eastAsia="ru-RU"/>
              </w:rPr>
              <w:t xml:space="preserve"> </w:t>
            </w:r>
            <w:r w:rsidRPr="00EF72F3">
              <w:rPr>
                <w:rFonts w:ascii="Times New Roman" w:hAnsi="Times New Roman"/>
                <w:b/>
                <w:bCs/>
                <w:sz w:val="20"/>
                <w:lang w:val="ru-RU" w:eastAsia="ru-RU"/>
              </w:rPr>
              <w:t>в</w:t>
            </w:r>
            <w:r w:rsidRPr="00EF72F3">
              <w:rPr>
                <w:rFonts w:ascii="Times New Roman" w:hAnsi="Times New Roman"/>
                <w:b/>
                <w:bCs/>
                <w:sz w:val="20"/>
                <w:lang w:val="en-US" w:eastAsia="ru-RU"/>
              </w:rPr>
              <w:t xml:space="preserve"> </w:t>
            </w:r>
            <w:r w:rsidRPr="00EF72F3">
              <w:rPr>
                <w:rFonts w:ascii="Times New Roman" w:hAnsi="Times New Roman"/>
                <w:b/>
                <w:bCs/>
                <w:sz w:val="20"/>
                <w:lang w:val="ru-RU" w:eastAsia="ru-RU"/>
              </w:rPr>
              <w:t>біогазі</w:t>
            </w:r>
            <w:r w:rsidRPr="00EF72F3">
              <w:rPr>
                <w:rFonts w:ascii="Times New Roman" w:hAnsi="Times New Roman"/>
                <w:b/>
                <w:bCs/>
                <w:sz w:val="20"/>
                <w:lang w:val="en-US" w:eastAsia="ru-RU"/>
              </w:rPr>
              <w:t xml:space="preserve"> //Expected rate of hydrogen sulfide in biogas</w:t>
            </w:r>
          </w:p>
        </w:tc>
        <w:tc>
          <w:tcPr>
            <w:tcW w:w="1373" w:type="dxa"/>
            <w:tcBorders>
              <w:top w:val="nil"/>
              <w:left w:val="nil"/>
              <w:bottom w:val="single" w:sz="8" w:space="0" w:color="auto"/>
              <w:right w:val="single" w:sz="8" w:space="0" w:color="auto"/>
            </w:tcBorders>
            <w:shd w:val="clear" w:color="auto" w:fill="auto"/>
            <w:noWrap/>
            <w:vAlign w:val="center"/>
            <w:hideMark/>
          </w:tcPr>
          <w:p w14:paraId="2D8F80D6"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w:t>
            </w:r>
          </w:p>
        </w:tc>
        <w:tc>
          <w:tcPr>
            <w:tcW w:w="1584" w:type="dxa"/>
            <w:tcBorders>
              <w:top w:val="nil"/>
              <w:left w:val="nil"/>
              <w:bottom w:val="single" w:sz="8" w:space="0" w:color="auto"/>
              <w:right w:val="single" w:sz="8" w:space="0" w:color="auto"/>
            </w:tcBorders>
            <w:shd w:val="clear" w:color="auto" w:fill="auto"/>
            <w:noWrap/>
            <w:vAlign w:val="center"/>
            <w:hideMark/>
          </w:tcPr>
          <w:p w14:paraId="754E5D7E"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15</w:t>
            </w:r>
          </w:p>
        </w:tc>
        <w:tc>
          <w:tcPr>
            <w:tcW w:w="2388" w:type="dxa"/>
            <w:gridSpan w:val="2"/>
            <w:tcBorders>
              <w:top w:val="single" w:sz="4" w:space="0" w:color="auto"/>
              <w:left w:val="nil"/>
              <w:bottom w:val="single" w:sz="8" w:space="0" w:color="auto"/>
              <w:right w:val="single" w:sz="8" w:space="0" w:color="000000"/>
            </w:tcBorders>
            <w:shd w:val="clear" w:color="auto" w:fill="auto"/>
            <w:noWrap/>
            <w:vAlign w:val="center"/>
            <w:hideMark/>
          </w:tcPr>
          <w:p w14:paraId="5A659D1D"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33</w:t>
            </w:r>
          </w:p>
        </w:tc>
        <w:tc>
          <w:tcPr>
            <w:tcW w:w="2388" w:type="dxa"/>
            <w:gridSpan w:val="2"/>
            <w:tcBorders>
              <w:top w:val="single" w:sz="4" w:space="0" w:color="auto"/>
              <w:left w:val="nil"/>
              <w:bottom w:val="single" w:sz="8" w:space="0" w:color="auto"/>
              <w:right w:val="single" w:sz="8" w:space="0" w:color="000000"/>
            </w:tcBorders>
            <w:shd w:val="clear" w:color="auto" w:fill="auto"/>
            <w:noWrap/>
            <w:vAlign w:val="center"/>
            <w:hideMark/>
          </w:tcPr>
          <w:p w14:paraId="07494292" w14:textId="77777777" w:rsidR="00273DD1" w:rsidRPr="00EF72F3" w:rsidRDefault="00273DD1" w:rsidP="00CD19AA">
            <w:pPr>
              <w:spacing w:line="240" w:lineRule="auto"/>
              <w:jc w:val="center"/>
              <w:rPr>
                <w:rFonts w:ascii="Times New Roman" w:hAnsi="Times New Roman"/>
                <w:b/>
                <w:bCs/>
                <w:sz w:val="20"/>
                <w:lang w:val="ru-RU" w:eastAsia="ru-RU"/>
              </w:rPr>
            </w:pPr>
            <w:r w:rsidRPr="00EF72F3">
              <w:rPr>
                <w:rFonts w:ascii="Times New Roman" w:hAnsi="Times New Roman"/>
                <w:b/>
                <w:bCs/>
                <w:sz w:val="20"/>
                <w:lang w:val="ru-RU" w:eastAsia="ru-RU"/>
              </w:rPr>
              <w:t>19</w:t>
            </w:r>
          </w:p>
        </w:tc>
        <w:tc>
          <w:tcPr>
            <w:tcW w:w="1366" w:type="dxa"/>
            <w:tcBorders>
              <w:top w:val="single" w:sz="4" w:space="0" w:color="auto"/>
              <w:left w:val="nil"/>
              <w:bottom w:val="single" w:sz="8" w:space="0" w:color="auto"/>
              <w:right w:val="single" w:sz="8" w:space="0" w:color="000000"/>
            </w:tcBorders>
          </w:tcPr>
          <w:p w14:paraId="208B9722" w14:textId="77777777" w:rsidR="00273DD1" w:rsidRPr="00EF72F3" w:rsidRDefault="00273DD1" w:rsidP="00CD19AA">
            <w:pPr>
              <w:spacing w:line="240" w:lineRule="auto"/>
              <w:jc w:val="center"/>
              <w:rPr>
                <w:rFonts w:ascii="Times New Roman" w:hAnsi="Times New Roman"/>
                <w:b/>
                <w:bCs/>
                <w:sz w:val="20"/>
                <w:lang w:val="ru-RU" w:eastAsia="ru-RU"/>
              </w:rPr>
            </w:pPr>
          </w:p>
        </w:tc>
        <w:tc>
          <w:tcPr>
            <w:tcW w:w="1276" w:type="dxa"/>
            <w:tcBorders>
              <w:top w:val="single" w:sz="4" w:space="0" w:color="auto"/>
              <w:left w:val="nil"/>
              <w:bottom w:val="single" w:sz="8" w:space="0" w:color="auto"/>
              <w:right w:val="single" w:sz="8" w:space="0" w:color="000000"/>
            </w:tcBorders>
          </w:tcPr>
          <w:p w14:paraId="2631C0C1" w14:textId="77777777" w:rsidR="00273DD1" w:rsidRPr="00EF72F3" w:rsidRDefault="00273DD1" w:rsidP="00CD19AA">
            <w:pPr>
              <w:spacing w:line="240" w:lineRule="auto"/>
              <w:jc w:val="center"/>
              <w:rPr>
                <w:rFonts w:ascii="Times New Roman" w:hAnsi="Times New Roman"/>
                <w:b/>
                <w:bCs/>
                <w:sz w:val="20"/>
                <w:lang w:val="ru-RU" w:eastAsia="ru-RU"/>
              </w:rPr>
            </w:pPr>
          </w:p>
        </w:tc>
        <w:tc>
          <w:tcPr>
            <w:tcW w:w="1417" w:type="dxa"/>
            <w:tcBorders>
              <w:top w:val="single" w:sz="4" w:space="0" w:color="auto"/>
              <w:left w:val="nil"/>
              <w:bottom w:val="single" w:sz="8" w:space="0" w:color="auto"/>
              <w:right w:val="single" w:sz="8" w:space="0" w:color="000000"/>
            </w:tcBorders>
          </w:tcPr>
          <w:p w14:paraId="5DBC77F0" w14:textId="77777777" w:rsidR="00273DD1" w:rsidRPr="00EF72F3" w:rsidRDefault="00273DD1" w:rsidP="00CD19AA">
            <w:pPr>
              <w:spacing w:line="240" w:lineRule="auto"/>
              <w:jc w:val="center"/>
              <w:rPr>
                <w:rFonts w:ascii="Times New Roman" w:hAnsi="Times New Roman"/>
                <w:b/>
                <w:bCs/>
                <w:sz w:val="20"/>
                <w:lang w:val="ru-RU" w:eastAsia="ru-RU"/>
              </w:rPr>
            </w:pPr>
          </w:p>
        </w:tc>
      </w:tr>
    </w:tbl>
    <w:p w14:paraId="455B83E6" w14:textId="77777777" w:rsidR="00273DD1" w:rsidRPr="00EF72F3" w:rsidRDefault="00273DD1" w:rsidP="00273DD1">
      <w:pPr>
        <w:spacing w:line="240" w:lineRule="auto"/>
        <w:ind w:right="-2"/>
        <w:jc w:val="both"/>
        <w:rPr>
          <w:rFonts w:ascii="Times New Roman" w:hAnsi="Times New Roman"/>
          <w:sz w:val="20"/>
        </w:rPr>
      </w:pPr>
    </w:p>
    <w:tbl>
      <w:tblPr>
        <w:tblStyle w:val="a3"/>
        <w:tblW w:w="1491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5"/>
        <w:gridCol w:w="7513"/>
      </w:tblGrid>
      <w:tr w:rsidR="00273DD1" w:rsidRPr="00EF72F3" w14:paraId="402BEB7B" w14:textId="77777777" w:rsidTr="00CD19AA">
        <w:trPr>
          <w:trHeight w:val="1454"/>
        </w:trPr>
        <w:tc>
          <w:tcPr>
            <w:tcW w:w="7405" w:type="dxa"/>
            <w:vAlign w:val="center"/>
          </w:tcPr>
          <w:p w14:paraId="62DFE372" w14:textId="77777777" w:rsidR="00273DD1" w:rsidRDefault="00273DD1" w:rsidP="00CD19AA">
            <w:pPr>
              <w:spacing w:line="240" w:lineRule="auto"/>
              <w:jc w:val="both"/>
              <w:rPr>
                <w:rFonts w:ascii="Times New Roman" w:hAnsi="Times New Roman"/>
                <w:sz w:val="20"/>
              </w:rPr>
            </w:pPr>
            <w:r w:rsidRPr="00EF72F3">
              <w:rPr>
                <w:rFonts w:ascii="Times New Roman" w:hAnsi="Times New Roman"/>
                <w:sz w:val="20"/>
                <w:lang w:val="uk-UA"/>
              </w:rPr>
              <w:t>1.</w:t>
            </w:r>
            <w:r w:rsidRPr="00EF72F3">
              <w:rPr>
                <w:rFonts w:ascii="Times New Roman" w:hAnsi="Times New Roman"/>
                <w:sz w:val="20"/>
              </w:rPr>
              <w:t>Параметри вихідних стічних вод відмічені знаком ("-") приймаються нижче вимог якості очищення ("Значення стічних вод на виході")</w:t>
            </w:r>
          </w:p>
          <w:p w14:paraId="422584E6" w14:textId="77777777" w:rsidR="00273DD1" w:rsidRPr="00434C06" w:rsidRDefault="00273DD1" w:rsidP="00CD19AA">
            <w:pPr>
              <w:spacing w:line="240" w:lineRule="auto"/>
              <w:jc w:val="both"/>
              <w:rPr>
                <w:rFonts w:ascii="Times New Roman" w:hAnsi="Times New Roman"/>
                <w:sz w:val="20"/>
              </w:rPr>
            </w:pPr>
            <w:r w:rsidRPr="00434C06">
              <w:rPr>
                <w:rFonts w:ascii="Times New Roman" w:hAnsi="Times New Roman"/>
                <w:sz w:val="20"/>
              </w:rPr>
              <w:t xml:space="preserve">2. Протягом BEP </w:t>
            </w:r>
            <w:r>
              <w:rPr>
                <w:rFonts w:ascii="Times New Roman" w:hAnsi="Times New Roman"/>
                <w:sz w:val="20"/>
                <w:lang w:val="uk-UA"/>
              </w:rPr>
              <w:t xml:space="preserve">Виконавець </w:t>
            </w:r>
            <w:r w:rsidRPr="00434C06">
              <w:rPr>
                <w:rFonts w:ascii="Times New Roman" w:hAnsi="Times New Roman"/>
                <w:sz w:val="20"/>
              </w:rPr>
              <w:t xml:space="preserve">підтримує </w:t>
            </w:r>
            <w:r>
              <w:rPr>
                <w:rFonts w:ascii="Times New Roman" w:hAnsi="Times New Roman"/>
                <w:sz w:val="20"/>
                <w:lang w:val="uk-UA"/>
              </w:rPr>
              <w:t>Замовника</w:t>
            </w:r>
            <w:r w:rsidRPr="00434C06">
              <w:rPr>
                <w:rFonts w:ascii="Times New Roman" w:hAnsi="Times New Roman"/>
                <w:sz w:val="20"/>
              </w:rPr>
              <w:t xml:space="preserve"> у пошуку місцевих альтернатив безхлоридним хімічним речовинам, щоб запобігти збільшенню існуючих хлоридів і одночасно залишатися на межі з сульфатами.</w:t>
            </w:r>
          </w:p>
          <w:p w14:paraId="34684864" w14:textId="77777777" w:rsidR="00273DD1" w:rsidRPr="00434C06" w:rsidRDefault="00273DD1" w:rsidP="00CD19AA">
            <w:pPr>
              <w:spacing w:line="240" w:lineRule="auto"/>
              <w:jc w:val="both"/>
              <w:rPr>
                <w:rFonts w:ascii="Times New Roman" w:hAnsi="Times New Roman"/>
                <w:sz w:val="20"/>
              </w:rPr>
            </w:pPr>
            <w:r w:rsidRPr="00434C06">
              <w:rPr>
                <w:rFonts w:ascii="Times New Roman" w:hAnsi="Times New Roman"/>
                <w:sz w:val="20"/>
              </w:rPr>
              <w:t>3. Запропонован</w:t>
            </w:r>
            <w:r>
              <w:rPr>
                <w:rFonts w:ascii="Times New Roman" w:hAnsi="Times New Roman"/>
                <w:sz w:val="20"/>
                <w:lang w:val="ru-RU"/>
              </w:rPr>
              <w:t>а технологія</w:t>
            </w:r>
            <w:r w:rsidRPr="00434C06">
              <w:rPr>
                <w:rFonts w:ascii="Times New Roman" w:hAnsi="Times New Roman"/>
                <w:sz w:val="20"/>
              </w:rPr>
              <w:t xml:space="preserve"> EnviroChemie не знижує концентрацію розчинених солей, таких як хлориди, сульфати тощо та металів.</w:t>
            </w:r>
          </w:p>
          <w:p w14:paraId="1FAE0031" w14:textId="77777777" w:rsidR="00273DD1" w:rsidRPr="00434C06" w:rsidRDefault="00273DD1" w:rsidP="00CD19AA">
            <w:pPr>
              <w:spacing w:line="240" w:lineRule="auto"/>
              <w:jc w:val="both"/>
              <w:rPr>
                <w:rFonts w:ascii="Times New Roman" w:hAnsi="Times New Roman"/>
                <w:sz w:val="20"/>
              </w:rPr>
            </w:pPr>
            <w:r w:rsidRPr="00434C06">
              <w:rPr>
                <w:rFonts w:ascii="Times New Roman" w:hAnsi="Times New Roman"/>
                <w:sz w:val="20"/>
              </w:rPr>
              <w:lastRenderedPageBreak/>
              <w:t>Для зменшення таких забруднень, як ХПК та фосфати, може знадобитися</w:t>
            </w:r>
          </w:p>
          <w:p w14:paraId="714A25CC" w14:textId="77777777" w:rsidR="00273DD1" w:rsidRPr="00434C06" w:rsidRDefault="00273DD1" w:rsidP="00CD19AA">
            <w:pPr>
              <w:spacing w:line="240" w:lineRule="auto"/>
              <w:jc w:val="both"/>
              <w:rPr>
                <w:rFonts w:ascii="Times New Roman" w:hAnsi="Times New Roman"/>
                <w:sz w:val="20"/>
              </w:rPr>
            </w:pPr>
            <w:r w:rsidRPr="00434C06">
              <w:rPr>
                <w:rFonts w:ascii="Times New Roman" w:hAnsi="Times New Roman"/>
                <w:sz w:val="20"/>
              </w:rPr>
              <w:t>додавати хімічні речовини, що містять солі.</w:t>
            </w:r>
          </w:p>
          <w:p w14:paraId="449906AF" w14:textId="77777777" w:rsidR="00273DD1" w:rsidRPr="00434C06" w:rsidRDefault="00273DD1" w:rsidP="00CD19AA">
            <w:pPr>
              <w:spacing w:line="240" w:lineRule="auto"/>
              <w:jc w:val="both"/>
              <w:rPr>
                <w:rFonts w:ascii="Times New Roman" w:hAnsi="Times New Roman"/>
                <w:sz w:val="20"/>
              </w:rPr>
            </w:pPr>
            <w:r w:rsidRPr="00434C06">
              <w:rPr>
                <w:rFonts w:ascii="Times New Roman" w:hAnsi="Times New Roman"/>
                <w:sz w:val="20"/>
              </w:rPr>
              <w:t>З цієї причини EnviroChemie не гарантує дотримання обмежень для солей, таких як хлориди або сульфати, або параметрів, що залежать від солей, таких як</w:t>
            </w:r>
          </w:p>
          <w:p w14:paraId="3DA23FEA" w14:textId="77777777" w:rsidR="00273DD1" w:rsidRPr="00434C06" w:rsidRDefault="00273DD1" w:rsidP="00CD19AA">
            <w:pPr>
              <w:spacing w:line="240" w:lineRule="auto"/>
              <w:jc w:val="both"/>
              <w:rPr>
                <w:rFonts w:ascii="Times New Roman" w:hAnsi="Times New Roman"/>
                <w:sz w:val="20"/>
              </w:rPr>
            </w:pPr>
            <w:r w:rsidRPr="00434C06">
              <w:rPr>
                <w:rFonts w:ascii="Times New Roman" w:hAnsi="Times New Roman"/>
                <w:sz w:val="20"/>
              </w:rPr>
              <w:t>Мінералізація, загальна кількість розчинених твердих речовин (TDS), зольність та провідність.</w:t>
            </w:r>
          </w:p>
          <w:p w14:paraId="147AD3C5" w14:textId="77777777" w:rsidR="00273DD1" w:rsidRPr="00EF72F3" w:rsidRDefault="00273DD1" w:rsidP="00CD19AA">
            <w:pPr>
              <w:spacing w:line="240" w:lineRule="auto"/>
              <w:jc w:val="both"/>
              <w:rPr>
                <w:rFonts w:ascii="Times New Roman" w:hAnsi="Times New Roman"/>
                <w:sz w:val="20"/>
              </w:rPr>
            </w:pPr>
            <w:r w:rsidRPr="00434C06">
              <w:rPr>
                <w:rFonts w:ascii="Times New Roman" w:hAnsi="Times New Roman"/>
                <w:sz w:val="20"/>
              </w:rPr>
              <w:t>4. Дотримання граничного значення для Fe очікується, якщо Fe не пов'язаний у складній формі, а також Al використовується для осадження PO4 і якщо для остаточної фільтрації зважених речовин використовується піщана фільтрація. Але в цьому випадку макс. обмеження вмісту Al неможливо дотримуватися.</w:t>
            </w:r>
          </w:p>
        </w:tc>
        <w:tc>
          <w:tcPr>
            <w:tcW w:w="7513" w:type="dxa"/>
            <w:vAlign w:val="center"/>
          </w:tcPr>
          <w:p w14:paraId="471AE549" w14:textId="77777777" w:rsidR="00273DD1" w:rsidRPr="00F33281" w:rsidRDefault="00273DD1" w:rsidP="00CD19AA">
            <w:pPr>
              <w:spacing w:line="240" w:lineRule="auto"/>
              <w:jc w:val="both"/>
              <w:rPr>
                <w:rFonts w:ascii="Times New Roman" w:hAnsi="Times New Roman"/>
                <w:sz w:val="20"/>
                <w:lang w:val="en-US"/>
              </w:rPr>
            </w:pPr>
            <w:r w:rsidRPr="00F33281">
              <w:rPr>
                <w:rFonts w:ascii="Times New Roman" w:hAnsi="Times New Roman"/>
                <w:sz w:val="20"/>
                <w:lang w:val="uk-UA"/>
              </w:rPr>
              <w:lastRenderedPageBreak/>
              <w:t>1.</w:t>
            </w:r>
            <w:r w:rsidRPr="00F33281">
              <w:rPr>
                <w:rFonts w:ascii="Times New Roman" w:hAnsi="Times New Roman"/>
                <w:sz w:val="20"/>
                <w:lang w:val="en-US"/>
              </w:rPr>
              <w:t>In the raw waste water, the parameters not mentioned above (“-“) are already below the requirements (“effluent outlet values”)</w:t>
            </w:r>
          </w:p>
          <w:p w14:paraId="6DDB0E9D" w14:textId="77777777" w:rsidR="00273DD1" w:rsidRPr="00F33281" w:rsidRDefault="00273DD1" w:rsidP="00CD19AA">
            <w:pPr>
              <w:spacing w:line="240" w:lineRule="auto"/>
              <w:jc w:val="both"/>
              <w:rPr>
                <w:rFonts w:ascii="Times New Roman" w:hAnsi="Times New Roman"/>
                <w:sz w:val="20"/>
                <w:lang w:val="en-US"/>
              </w:rPr>
            </w:pPr>
            <w:r w:rsidRPr="00F33281">
              <w:rPr>
                <w:rFonts w:ascii="Times New Roman" w:hAnsi="Times New Roman"/>
                <w:sz w:val="20"/>
                <w:lang w:val="en-US"/>
              </w:rPr>
              <w:t xml:space="preserve">2. During BEP Contractor supports the Customer in finding local Chloride-free chemicals alternatives in order to prevent the existing Chlorides increase and at the same time to stay in limit with Sulphates.   </w:t>
            </w:r>
          </w:p>
          <w:p w14:paraId="07CC88DC" w14:textId="77777777" w:rsidR="00273DD1" w:rsidRPr="00F33281" w:rsidRDefault="00273DD1" w:rsidP="00CD19AA">
            <w:pPr>
              <w:spacing w:line="240" w:lineRule="auto"/>
              <w:jc w:val="both"/>
              <w:rPr>
                <w:rFonts w:ascii="Times New Roman" w:hAnsi="Times New Roman"/>
                <w:sz w:val="20"/>
                <w:lang w:val="en-US"/>
              </w:rPr>
            </w:pPr>
            <w:r w:rsidRPr="00F33281">
              <w:rPr>
                <w:rFonts w:ascii="Times New Roman" w:hAnsi="Times New Roman"/>
                <w:sz w:val="20"/>
                <w:lang w:val="en-US"/>
              </w:rPr>
              <w:t>3. The offered EnviroChemie Plant does not reduce the concentration of dissolved salts like chlorides, sulphates, etc. and metals.</w:t>
            </w:r>
          </w:p>
          <w:p w14:paraId="4CAB2215" w14:textId="77777777" w:rsidR="00273DD1" w:rsidRPr="00F33281" w:rsidRDefault="00273DD1" w:rsidP="00CD19AA">
            <w:pPr>
              <w:spacing w:line="240" w:lineRule="auto"/>
              <w:jc w:val="both"/>
              <w:rPr>
                <w:rFonts w:ascii="Times New Roman" w:hAnsi="Times New Roman"/>
                <w:sz w:val="20"/>
                <w:lang w:val="en-US"/>
              </w:rPr>
            </w:pPr>
            <w:r w:rsidRPr="00F33281">
              <w:rPr>
                <w:rFonts w:ascii="Times New Roman" w:hAnsi="Times New Roman"/>
                <w:sz w:val="20"/>
                <w:lang w:val="en-US"/>
              </w:rPr>
              <w:lastRenderedPageBreak/>
              <w:t>In order to reduce contaminants such as COD and phosphates, it may be necessary</w:t>
            </w:r>
          </w:p>
          <w:p w14:paraId="5C476861" w14:textId="77777777" w:rsidR="00273DD1" w:rsidRPr="00F33281" w:rsidRDefault="00273DD1" w:rsidP="00CD19AA">
            <w:pPr>
              <w:spacing w:line="240" w:lineRule="auto"/>
              <w:jc w:val="both"/>
              <w:rPr>
                <w:rFonts w:ascii="Times New Roman" w:hAnsi="Times New Roman"/>
                <w:sz w:val="20"/>
                <w:lang w:val="en-US"/>
              </w:rPr>
            </w:pPr>
            <w:r w:rsidRPr="00F33281">
              <w:rPr>
                <w:rFonts w:ascii="Times New Roman" w:hAnsi="Times New Roman"/>
                <w:sz w:val="20"/>
                <w:lang w:val="en-US"/>
              </w:rPr>
              <w:t>to add chemicals which contain salts.</w:t>
            </w:r>
          </w:p>
          <w:p w14:paraId="3A7C2888" w14:textId="77777777" w:rsidR="00273DD1" w:rsidRPr="00F33281" w:rsidRDefault="00273DD1" w:rsidP="00CD19AA">
            <w:pPr>
              <w:spacing w:line="240" w:lineRule="auto"/>
              <w:jc w:val="both"/>
              <w:rPr>
                <w:rFonts w:ascii="Times New Roman" w:hAnsi="Times New Roman"/>
                <w:sz w:val="20"/>
                <w:lang w:val="en-US"/>
              </w:rPr>
            </w:pPr>
            <w:r w:rsidRPr="00F33281">
              <w:rPr>
                <w:rFonts w:ascii="Times New Roman" w:hAnsi="Times New Roman"/>
                <w:sz w:val="20"/>
                <w:lang w:val="en-US"/>
              </w:rPr>
              <w:t>For this reason, EnviroChemie does not guarantee compliance with the limits for salts such as chlorides or sulphates or parameters depending on salts such as</w:t>
            </w:r>
          </w:p>
          <w:p w14:paraId="482BB456" w14:textId="77777777" w:rsidR="00273DD1" w:rsidRPr="00F33281" w:rsidRDefault="00273DD1" w:rsidP="00CD19AA">
            <w:pPr>
              <w:spacing w:line="240" w:lineRule="auto"/>
              <w:jc w:val="both"/>
              <w:rPr>
                <w:rFonts w:ascii="Times New Roman" w:hAnsi="Times New Roman"/>
                <w:sz w:val="20"/>
                <w:lang w:val="en-US"/>
              </w:rPr>
            </w:pPr>
            <w:r w:rsidRPr="00F33281">
              <w:rPr>
                <w:rFonts w:ascii="Times New Roman" w:hAnsi="Times New Roman"/>
                <w:sz w:val="20"/>
                <w:lang w:val="en-US"/>
              </w:rPr>
              <w:t>Mineralization, total dissolved solids (TDS), ash content and conductivity.</w:t>
            </w:r>
          </w:p>
          <w:p w14:paraId="4FB2134B" w14:textId="77777777" w:rsidR="00273DD1" w:rsidRPr="00F33281" w:rsidRDefault="00273DD1" w:rsidP="00CD19AA">
            <w:pPr>
              <w:spacing w:line="240" w:lineRule="auto"/>
              <w:jc w:val="both"/>
              <w:rPr>
                <w:rFonts w:ascii="Times New Roman" w:hAnsi="Times New Roman"/>
                <w:sz w:val="20"/>
                <w:lang w:val="en-US"/>
              </w:rPr>
            </w:pPr>
          </w:p>
          <w:p w14:paraId="7D9B0C18" w14:textId="77777777" w:rsidR="00273DD1" w:rsidRPr="00F33281" w:rsidRDefault="00273DD1" w:rsidP="00CD19AA">
            <w:pPr>
              <w:spacing w:line="240" w:lineRule="auto"/>
              <w:jc w:val="both"/>
              <w:rPr>
                <w:rFonts w:ascii="Times New Roman" w:hAnsi="Times New Roman"/>
                <w:sz w:val="20"/>
                <w:lang w:val="en-US"/>
              </w:rPr>
            </w:pPr>
            <w:r w:rsidRPr="00F33281">
              <w:rPr>
                <w:rFonts w:ascii="Times New Roman" w:hAnsi="Times New Roman"/>
                <w:sz w:val="20"/>
                <w:lang w:val="en-US"/>
              </w:rPr>
              <w:t>4. The keeping of the limit for Fe is expected, if Fe is not bound in a complex form, as well as Al is used for PO4-precipitation and if a sand filtration is used for final filtration of suspended solids. But in this case, the max. limit for Al cannot be observed.</w:t>
            </w:r>
          </w:p>
        </w:tc>
      </w:tr>
    </w:tbl>
    <w:p w14:paraId="6FF5A3C6" w14:textId="77777777" w:rsidR="00273DD1" w:rsidRPr="00EF72F3" w:rsidRDefault="00273DD1" w:rsidP="00273DD1">
      <w:pPr>
        <w:spacing w:line="240" w:lineRule="auto"/>
        <w:ind w:right="-2"/>
        <w:jc w:val="both"/>
        <w:rPr>
          <w:rFonts w:ascii="Times New Roman" w:hAnsi="Times New Roman"/>
          <w:sz w:val="20"/>
          <w:lang w:val="en-US"/>
        </w:rPr>
      </w:pPr>
    </w:p>
    <w:p w14:paraId="3D98D7D1" w14:textId="77777777" w:rsidR="00273DD1" w:rsidRPr="00EF72F3" w:rsidRDefault="00273DD1" w:rsidP="00273DD1">
      <w:pPr>
        <w:spacing w:after="160" w:line="259" w:lineRule="auto"/>
        <w:rPr>
          <w:rFonts w:ascii="Times New Roman" w:hAnsi="Times New Roman"/>
          <w:sz w:val="20"/>
          <w:lang w:val="en-US"/>
        </w:rPr>
      </w:pPr>
      <w:r w:rsidRPr="00EF72F3">
        <w:rPr>
          <w:rFonts w:ascii="Times New Roman" w:hAnsi="Times New Roman"/>
          <w:sz w:val="20"/>
          <w:lang w:val="en-US"/>
        </w:rPr>
        <w:br w:type="page"/>
      </w:r>
    </w:p>
    <w:p w14:paraId="2B9C548E" w14:textId="77777777" w:rsidR="00273DD1" w:rsidRPr="00EF72F3" w:rsidRDefault="00273DD1" w:rsidP="00273DD1">
      <w:pPr>
        <w:pageBreakBefore/>
        <w:tabs>
          <w:tab w:val="left" w:pos="426"/>
        </w:tabs>
        <w:jc w:val="center"/>
        <w:rPr>
          <w:rFonts w:ascii="Times New Roman" w:hAnsi="Times New Roman"/>
          <w:b/>
          <w:sz w:val="20"/>
          <w:lang w:val="uk-UA"/>
        </w:rPr>
        <w:sectPr w:rsidR="00273DD1" w:rsidRPr="00EF72F3" w:rsidSect="0092466F">
          <w:pgSz w:w="16838" w:h="11906" w:orient="landscape"/>
          <w:pgMar w:top="1134" w:right="680" w:bottom="851" w:left="1134" w:header="709" w:footer="709" w:gutter="0"/>
          <w:cols w:space="708"/>
          <w:docGrid w:linePitch="360"/>
        </w:sectPr>
      </w:pPr>
    </w:p>
    <w:p w14:paraId="27648715" w14:textId="4419DA4D" w:rsidR="00273DD1" w:rsidRPr="00D97E66" w:rsidRDefault="00273DD1" w:rsidP="00273DD1">
      <w:pPr>
        <w:pageBreakBefore/>
        <w:jc w:val="center"/>
        <w:rPr>
          <w:rFonts w:ascii="Times New Roman" w:hAnsi="Times New Roman"/>
          <w:b/>
          <w:sz w:val="20"/>
          <w:lang w:val="uk-UA"/>
        </w:rPr>
      </w:pPr>
      <w:r w:rsidRPr="00D97E66">
        <w:rPr>
          <w:rFonts w:ascii="Times New Roman" w:hAnsi="Times New Roman"/>
          <w:b/>
          <w:sz w:val="20"/>
          <w:lang w:val="uk-UA"/>
        </w:rPr>
        <w:lastRenderedPageBreak/>
        <w:t xml:space="preserve">Додаток </w:t>
      </w:r>
      <w:r w:rsidRPr="00CE2458">
        <w:rPr>
          <w:rFonts w:ascii="Times New Roman" w:hAnsi="Times New Roman"/>
          <w:b/>
          <w:sz w:val="20"/>
          <w:lang w:val="uk-UA"/>
        </w:rPr>
        <w:t xml:space="preserve"> 2</w:t>
      </w:r>
      <w:r w:rsidRPr="00D97E66">
        <w:rPr>
          <w:rFonts w:ascii="Times New Roman" w:hAnsi="Times New Roman"/>
          <w:b/>
          <w:sz w:val="20"/>
          <w:lang w:val="uk-UA"/>
        </w:rPr>
        <w:t xml:space="preserve">. Обсяг поставки (перелік документів) </w:t>
      </w:r>
      <w:r w:rsidR="00F07430">
        <w:rPr>
          <w:rFonts w:ascii="Times New Roman" w:hAnsi="Times New Roman"/>
          <w:b/>
          <w:sz w:val="20"/>
          <w:lang w:val="uk-UA"/>
        </w:rPr>
        <w:t>які надає Генеральний проектувальник</w:t>
      </w:r>
      <w:r w:rsidRPr="00D97E66">
        <w:rPr>
          <w:rFonts w:ascii="Times New Roman" w:hAnsi="Times New Roman"/>
          <w:b/>
          <w:sz w:val="20"/>
          <w:lang w:val="uk-UA"/>
        </w:rPr>
        <w:t>/</w:t>
      </w:r>
    </w:p>
    <w:p w14:paraId="569EECA5" w14:textId="77777777" w:rsidR="00273DD1" w:rsidRPr="00EF72F3" w:rsidRDefault="00273DD1" w:rsidP="00273DD1">
      <w:pPr>
        <w:jc w:val="center"/>
        <w:rPr>
          <w:rFonts w:ascii="Times New Roman" w:hAnsi="Times New Roman"/>
          <w:b/>
          <w:sz w:val="20"/>
          <w:lang w:val="en-US"/>
        </w:rPr>
      </w:pPr>
      <w:r w:rsidRPr="00D97E66">
        <w:rPr>
          <w:rFonts w:ascii="Times New Roman" w:hAnsi="Times New Roman"/>
          <w:b/>
          <w:sz w:val="20"/>
          <w:lang w:val="en-US"/>
        </w:rPr>
        <w:t>Annex</w:t>
      </w:r>
      <w:r w:rsidRPr="00D97E66">
        <w:rPr>
          <w:rFonts w:ascii="Times New Roman" w:hAnsi="Times New Roman"/>
          <w:b/>
          <w:sz w:val="20"/>
          <w:lang w:val="uk-UA"/>
        </w:rPr>
        <w:t xml:space="preserve"> </w:t>
      </w:r>
      <w:r w:rsidRPr="00D97E66">
        <w:rPr>
          <w:rFonts w:ascii="Times New Roman" w:hAnsi="Times New Roman"/>
          <w:b/>
          <w:sz w:val="20"/>
          <w:lang w:val="en-US"/>
        </w:rPr>
        <w:t>2</w:t>
      </w:r>
      <w:r w:rsidRPr="00D97E66">
        <w:rPr>
          <w:rFonts w:ascii="Times New Roman" w:hAnsi="Times New Roman"/>
          <w:b/>
          <w:sz w:val="20"/>
          <w:lang w:val="uk-UA"/>
        </w:rPr>
        <w:t>.</w:t>
      </w:r>
      <w:r w:rsidRPr="00D97E66">
        <w:rPr>
          <w:rFonts w:ascii="Times New Roman" w:hAnsi="Times New Roman"/>
          <w:sz w:val="20"/>
        </w:rPr>
        <w:t xml:space="preserve"> </w:t>
      </w:r>
      <w:r w:rsidRPr="00D97E66">
        <w:rPr>
          <w:rFonts w:ascii="Times New Roman" w:hAnsi="Times New Roman"/>
          <w:b/>
          <w:sz w:val="20"/>
          <w:lang w:val="en-US"/>
        </w:rPr>
        <w:t>Scope</w:t>
      </w:r>
      <w:r w:rsidRPr="00D97E66">
        <w:rPr>
          <w:rFonts w:ascii="Times New Roman" w:hAnsi="Times New Roman"/>
          <w:b/>
          <w:sz w:val="20"/>
          <w:lang w:val="uk-UA"/>
        </w:rPr>
        <w:t xml:space="preserve"> </w:t>
      </w:r>
      <w:r w:rsidRPr="00D97E66">
        <w:rPr>
          <w:rFonts w:ascii="Times New Roman" w:hAnsi="Times New Roman"/>
          <w:b/>
          <w:sz w:val="20"/>
          <w:lang w:val="en-US"/>
        </w:rPr>
        <w:t>of</w:t>
      </w:r>
      <w:r w:rsidRPr="00EF72F3">
        <w:rPr>
          <w:rFonts w:ascii="Times New Roman" w:hAnsi="Times New Roman"/>
          <w:b/>
          <w:sz w:val="20"/>
          <w:lang w:val="uk-UA"/>
        </w:rPr>
        <w:t xml:space="preserve"> </w:t>
      </w:r>
      <w:r w:rsidRPr="00EF72F3">
        <w:rPr>
          <w:rFonts w:ascii="Times New Roman" w:hAnsi="Times New Roman"/>
          <w:b/>
          <w:sz w:val="20"/>
          <w:lang w:val="en-US"/>
        </w:rPr>
        <w:t>supply</w:t>
      </w:r>
      <w:r w:rsidRPr="00EF72F3">
        <w:rPr>
          <w:rFonts w:ascii="Times New Roman" w:hAnsi="Times New Roman"/>
          <w:b/>
          <w:sz w:val="20"/>
          <w:lang w:val="uk-UA"/>
        </w:rPr>
        <w:t xml:space="preserve"> (</w:t>
      </w:r>
      <w:r w:rsidRPr="00EF72F3">
        <w:rPr>
          <w:rFonts w:ascii="Times New Roman" w:hAnsi="Times New Roman"/>
          <w:b/>
          <w:sz w:val="20"/>
          <w:lang w:val="en-US"/>
        </w:rPr>
        <w:t>list</w:t>
      </w:r>
      <w:r w:rsidRPr="00EF72F3">
        <w:rPr>
          <w:rFonts w:ascii="Times New Roman" w:hAnsi="Times New Roman"/>
          <w:b/>
          <w:sz w:val="20"/>
          <w:lang w:val="uk-UA"/>
        </w:rPr>
        <w:t xml:space="preserve"> </w:t>
      </w:r>
      <w:r w:rsidRPr="00EF72F3">
        <w:rPr>
          <w:rFonts w:ascii="Times New Roman" w:hAnsi="Times New Roman"/>
          <w:b/>
          <w:sz w:val="20"/>
          <w:lang w:val="en-US"/>
        </w:rPr>
        <w:t>of</w:t>
      </w:r>
      <w:r w:rsidRPr="00EF72F3">
        <w:rPr>
          <w:rFonts w:ascii="Times New Roman" w:hAnsi="Times New Roman"/>
          <w:b/>
          <w:sz w:val="20"/>
          <w:lang w:val="uk-UA"/>
        </w:rPr>
        <w:t xml:space="preserve"> </w:t>
      </w:r>
      <w:r w:rsidRPr="00EF72F3">
        <w:rPr>
          <w:rFonts w:ascii="Times New Roman" w:hAnsi="Times New Roman"/>
          <w:b/>
          <w:sz w:val="20"/>
          <w:lang w:val="en-US"/>
        </w:rPr>
        <w:t>documents)</w:t>
      </w:r>
    </w:p>
    <w:p w14:paraId="29E962BD" w14:textId="77777777" w:rsidR="00273DD1" w:rsidRPr="00E7677D" w:rsidRDefault="00273DD1" w:rsidP="00273DD1">
      <w:pPr>
        <w:rPr>
          <w:rFonts w:ascii="Times New Roman" w:hAnsi="Times New Roman"/>
          <w:bCs/>
          <w:sz w:val="20"/>
          <w:lang w:val="en-US"/>
        </w:rPr>
      </w:pPr>
      <w:r w:rsidRPr="00EF72F3">
        <w:rPr>
          <w:rFonts w:ascii="Times New Roman" w:hAnsi="Times New Roman"/>
          <w:bCs/>
          <w:sz w:val="20"/>
          <w:lang w:val="en-US"/>
        </w:rPr>
        <w:t xml:space="preserve">Documents </w:t>
      </w:r>
      <w:r w:rsidRPr="00E7677D">
        <w:rPr>
          <w:rFonts w:ascii="Times New Roman" w:hAnsi="Times New Roman"/>
          <w:bCs/>
          <w:sz w:val="20"/>
          <w:lang w:val="en-US"/>
        </w:rPr>
        <w:t>enumerated 1-2</w:t>
      </w:r>
      <w:r w:rsidRPr="00E7677D">
        <w:rPr>
          <w:rFonts w:ascii="Times New Roman" w:hAnsi="Times New Roman"/>
          <w:bCs/>
          <w:sz w:val="20"/>
          <w:lang w:val="uk-UA"/>
        </w:rPr>
        <w:t>0</w:t>
      </w:r>
      <w:r w:rsidRPr="00E7677D">
        <w:rPr>
          <w:rFonts w:ascii="Times New Roman" w:hAnsi="Times New Roman"/>
          <w:bCs/>
          <w:sz w:val="20"/>
          <w:lang w:val="en-US"/>
        </w:rPr>
        <w:t xml:space="preserve"> must be delivered first draft as a part of BEP and final must be delivered together with equipment. </w:t>
      </w:r>
    </w:p>
    <w:p w14:paraId="797DBC9B" w14:textId="77777777" w:rsidR="00273DD1" w:rsidRPr="00EF72F3" w:rsidRDefault="00273DD1" w:rsidP="00273DD1">
      <w:pPr>
        <w:rPr>
          <w:rFonts w:ascii="Times New Roman" w:hAnsi="Times New Roman"/>
          <w:bCs/>
          <w:sz w:val="20"/>
          <w:lang w:val="ru-RU"/>
        </w:rPr>
      </w:pPr>
      <w:r w:rsidRPr="00E7677D">
        <w:rPr>
          <w:rFonts w:ascii="Times New Roman" w:hAnsi="Times New Roman"/>
          <w:bCs/>
          <w:sz w:val="20"/>
          <w:lang w:val="uk-UA"/>
        </w:rPr>
        <w:t>Документи зазначені у пунктах 1-20 мають</w:t>
      </w:r>
      <w:r w:rsidRPr="00EF72F3">
        <w:rPr>
          <w:rFonts w:ascii="Times New Roman" w:hAnsi="Times New Roman"/>
          <w:bCs/>
          <w:sz w:val="20"/>
          <w:lang w:val="uk-UA"/>
        </w:rPr>
        <w:t xml:space="preserve"> бути надані в рамках технологічного проектування у первинній редакції та у фінальній редакції мають бути передані разом з поставкою обладнання</w:t>
      </w:r>
      <w:r w:rsidRPr="00EF72F3">
        <w:rPr>
          <w:rFonts w:ascii="Times New Roman" w:hAnsi="Times New Roman"/>
          <w:bCs/>
          <w:sz w:val="20"/>
          <w:lang w:val="ru-RU"/>
        </w:rPr>
        <w:t xml:space="preserve">. </w:t>
      </w:r>
    </w:p>
    <w:tbl>
      <w:tblPr>
        <w:tblStyle w:val="a3"/>
        <w:tblW w:w="0" w:type="auto"/>
        <w:tblLook w:val="04A0" w:firstRow="1" w:lastRow="0" w:firstColumn="1" w:lastColumn="0" w:noHBand="0" w:noVBand="1"/>
      </w:tblPr>
      <w:tblGrid>
        <w:gridCol w:w="551"/>
        <w:gridCol w:w="4477"/>
        <w:gridCol w:w="4317"/>
      </w:tblGrid>
      <w:tr w:rsidR="00273DD1" w:rsidRPr="00EF72F3" w14:paraId="6C7EA445" w14:textId="77777777" w:rsidTr="00CD19AA">
        <w:tc>
          <w:tcPr>
            <w:tcW w:w="562" w:type="dxa"/>
          </w:tcPr>
          <w:p w14:paraId="67B97F3E" w14:textId="77777777" w:rsidR="00273DD1" w:rsidRPr="00EF72F3" w:rsidRDefault="00273DD1" w:rsidP="00CD19AA">
            <w:pPr>
              <w:spacing w:line="240" w:lineRule="auto"/>
              <w:jc w:val="center"/>
              <w:rPr>
                <w:rFonts w:ascii="Times New Roman" w:hAnsi="Times New Roman"/>
                <w:bCs/>
                <w:sz w:val="20"/>
                <w:lang w:val="uk-UA"/>
              </w:rPr>
            </w:pPr>
            <w:r w:rsidRPr="00EF72F3">
              <w:rPr>
                <w:rFonts w:ascii="Times New Roman" w:hAnsi="Times New Roman"/>
                <w:bCs/>
                <w:sz w:val="20"/>
                <w:lang w:val="ru-RU"/>
              </w:rPr>
              <w:t>№</w:t>
            </w:r>
          </w:p>
        </w:tc>
        <w:tc>
          <w:tcPr>
            <w:tcW w:w="4678" w:type="dxa"/>
          </w:tcPr>
          <w:p w14:paraId="52534DF5" w14:textId="77777777" w:rsidR="00273DD1" w:rsidRPr="00EF72F3" w:rsidRDefault="00273DD1" w:rsidP="00CD19AA">
            <w:pPr>
              <w:spacing w:line="240" w:lineRule="auto"/>
              <w:jc w:val="center"/>
              <w:rPr>
                <w:rFonts w:ascii="Times New Roman" w:hAnsi="Times New Roman"/>
                <w:bCs/>
                <w:sz w:val="20"/>
                <w:lang w:val="en-US"/>
              </w:rPr>
            </w:pPr>
            <w:r w:rsidRPr="00EF72F3">
              <w:rPr>
                <w:rFonts w:ascii="Times New Roman" w:hAnsi="Times New Roman"/>
                <w:bCs/>
                <w:sz w:val="20"/>
                <w:lang w:val="en-US"/>
              </w:rPr>
              <w:t>Name of document</w:t>
            </w:r>
          </w:p>
        </w:tc>
        <w:tc>
          <w:tcPr>
            <w:tcW w:w="4536" w:type="dxa"/>
          </w:tcPr>
          <w:p w14:paraId="60E28113" w14:textId="77777777" w:rsidR="00273DD1" w:rsidRPr="00EF72F3" w:rsidRDefault="00273DD1" w:rsidP="00CD19AA">
            <w:pPr>
              <w:spacing w:line="240" w:lineRule="auto"/>
              <w:jc w:val="center"/>
              <w:rPr>
                <w:rFonts w:ascii="Times New Roman" w:hAnsi="Times New Roman"/>
                <w:bCs/>
                <w:sz w:val="20"/>
                <w:lang w:val="uk-UA"/>
              </w:rPr>
            </w:pPr>
            <w:r w:rsidRPr="00EF72F3">
              <w:rPr>
                <w:rFonts w:ascii="Times New Roman" w:hAnsi="Times New Roman"/>
                <w:bCs/>
                <w:sz w:val="20"/>
                <w:lang w:val="uk-UA"/>
              </w:rPr>
              <w:t>Назва документу</w:t>
            </w:r>
          </w:p>
        </w:tc>
      </w:tr>
      <w:tr w:rsidR="00273DD1" w:rsidRPr="00EF72F3" w14:paraId="71720518" w14:textId="77777777" w:rsidTr="00CD19AA">
        <w:tc>
          <w:tcPr>
            <w:tcW w:w="9776" w:type="dxa"/>
            <w:gridSpan w:val="3"/>
          </w:tcPr>
          <w:p w14:paraId="5170DA42" w14:textId="77777777" w:rsidR="00273DD1" w:rsidRPr="00E7677D" w:rsidRDefault="00273DD1" w:rsidP="00CD19AA">
            <w:pPr>
              <w:spacing w:line="240" w:lineRule="auto"/>
              <w:rPr>
                <w:rFonts w:ascii="Times New Roman" w:hAnsi="Times New Roman"/>
                <w:bCs/>
                <w:sz w:val="20"/>
                <w:lang w:val="uk-UA"/>
              </w:rPr>
            </w:pPr>
            <w:r>
              <w:rPr>
                <w:rFonts w:ascii="Times New Roman" w:hAnsi="Times New Roman"/>
                <w:bCs/>
                <w:sz w:val="20"/>
                <w:lang w:val="en-US"/>
              </w:rPr>
              <w:t>First</w:t>
            </w:r>
            <w:r w:rsidRPr="00E7677D">
              <w:rPr>
                <w:rFonts w:ascii="Times New Roman" w:hAnsi="Times New Roman"/>
                <w:bCs/>
                <w:sz w:val="20"/>
                <w:lang w:val="en-US"/>
              </w:rPr>
              <w:t xml:space="preserve"> </w:t>
            </w:r>
            <w:r>
              <w:rPr>
                <w:rFonts w:ascii="Times New Roman" w:hAnsi="Times New Roman"/>
                <w:bCs/>
                <w:sz w:val="20"/>
                <w:lang w:val="en-US"/>
              </w:rPr>
              <w:t>package of design documentation</w:t>
            </w:r>
            <w:r w:rsidRPr="00E7677D">
              <w:rPr>
                <w:rFonts w:ascii="Times New Roman" w:hAnsi="Times New Roman"/>
                <w:bCs/>
                <w:sz w:val="20"/>
                <w:lang w:val="en-US"/>
              </w:rPr>
              <w:t xml:space="preserve"> /</w:t>
            </w:r>
            <w:r>
              <w:rPr>
                <w:rFonts w:ascii="Times New Roman" w:hAnsi="Times New Roman"/>
                <w:bCs/>
                <w:sz w:val="20"/>
                <w:lang w:val="uk-UA"/>
              </w:rPr>
              <w:t xml:space="preserve"> перший пакет проектної документації</w:t>
            </w:r>
          </w:p>
        </w:tc>
      </w:tr>
      <w:tr w:rsidR="00273DD1" w:rsidRPr="00EF72F3" w14:paraId="4771EFE7" w14:textId="77777777" w:rsidTr="00CD19AA">
        <w:tc>
          <w:tcPr>
            <w:tcW w:w="562" w:type="dxa"/>
          </w:tcPr>
          <w:p w14:paraId="3E3A51DF" w14:textId="77777777" w:rsidR="00273DD1" w:rsidRPr="00EF72F3" w:rsidRDefault="00273DD1" w:rsidP="00CD19AA">
            <w:pPr>
              <w:spacing w:line="240" w:lineRule="auto"/>
              <w:jc w:val="center"/>
              <w:rPr>
                <w:rFonts w:ascii="Times New Roman" w:hAnsi="Times New Roman"/>
                <w:bCs/>
                <w:sz w:val="20"/>
                <w:lang w:val="uk-UA"/>
              </w:rPr>
            </w:pPr>
            <w:r w:rsidRPr="00EF72F3">
              <w:rPr>
                <w:rFonts w:ascii="Times New Roman" w:hAnsi="Times New Roman"/>
                <w:bCs/>
                <w:sz w:val="20"/>
                <w:lang w:val="uk-UA"/>
              </w:rPr>
              <w:t>1</w:t>
            </w:r>
          </w:p>
        </w:tc>
        <w:tc>
          <w:tcPr>
            <w:tcW w:w="4678" w:type="dxa"/>
          </w:tcPr>
          <w:p w14:paraId="5E639E11" w14:textId="77777777" w:rsidR="00273DD1" w:rsidRPr="00FE2442" w:rsidRDefault="00273DD1" w:rsidP="00CD19AA">
            <w:pPr>
              <w:pStyle w:val="a6"/>
              <w:tabs>
                <w:tab w:val="left" w:pos="426"/>
              </w:tabs>
              <w:spacing w:line="240" w:lineRule="auto"/>
              <w:ind w:left="0"/>
              <w:rPr>
                <w:rFonts w:ascii="Times New Roman" w:hAnsi="Times New Roman"/>
                <w:bCs/>
                <w:sz w:val="20"/>
                <w:lang w:val="uk-UA"/>
              </w:rPr>
            </w:pPr>
            <w:r w:rsidRPr="00FE2442">
              <w:rPr>
                <w:rFonts w:ascii="Times New Roman" w:hAnsi="Times New Roman"/>
                <w:bCs/>
                <w:sz w:val="20"/>
              </w:rPr>
              <w:t xml:space="preserve">Layout plan 1:100 to max. 1:250 </w:t>
            </w:r>
            <w:r w:rsidRPr="00FE2442">
              <w:rPr>
                <w:rFonts w:ascii="Times New Roman" w:hAnsi="Times New Roman"/>
                <w:bCs/>
                <w:sz w:val="20"/>
                <w:lang w:val="uk-UA"/>
              </w:rPr>
              <w:t>(</w:t>
            </w:r>
            <w:r w:rsidRPr="00FE2442">
              <w:rPr>
                <w:rFonts w:ascii="Times New Roman" w:hAnsi="Times New Roman"/>
                <w:bCs/>
                <w:sz w:val="20"/>
              </w:rPr>
              <w:t xml:space="preserve"> 3-D-drawings are excluded</w:t>
            </w:r>
            <w:r w:rsidRPr="00FE2442">
              <w:rPr>
                <w:rFonts w:ascii="Times New Roman" w:hAnsi="Times New Roman"/>
                <w:bCs/>
                <w:sz w:val="20"/>
                <w:lang w:val="uk-UA"/>
              </w:rPr>
              <w:t>)</w:t>
            </w:r>
          </w:p>
        </w:tc>
        <w:tc>
          <w:tcPr>
            <w:tcW w:w="4536" w:type="dxa"/>
          </w:tcPr>
          <w:p w14:paraId="2EB3EC03" w14:textId="77777777" w:rsidR="00273DD1" w:rsidRPr="00FE2442" w:rsidRDefault="00273DD1" w:rsidP="00CD19AA">
            <w:pPr>
              <w:spacing w:line="240" w:lineRule="auto"/>
              <w:rPr>
                <w:rFonts w:ascii="Times New Roman" w:hAnsi="Times New Roman"/>
                <w:bCs/>
                <w:sz w:val="20"/>
                <w:lang w:val="uk-UA"/>
              </w:rPr>
            </w:pPr>
            <w:r w:rsidRPr="00FE2442">
              <w:rPr>
                <w:rFonts w:ascii="Times New Roman" w:hAnsi="Times New Roman"/>
                <w:bCs/>
                <w:sz w:val="20"/>
                <w:lang w:val="uk-UA"/>
              </w:rPr>
              <w:t xml:space="preserve">План-схема розміщення 1:100 до мaкс. 1:250 (креслення </w:t>
            </w:r>
            <w:r w:rsidRPr="00FE2442">
              <w:rPr>
                <w:rFonts w:ascii="Times New Roman" w:hAnsi="Times New Roman"/>
                <w:bCs/>
                <w:sz w:val="20"/>
              </w:rPr>
              <w:t>3-D</w:t>
            </w:r>
            <w:r w:rsidRPr="00FE2442">
              <w:rPr>
                <w:rFonts w:ascii="Times New Roman" w:hAnsi="Times New Roman"/>
                <w:bCs/>
                <w:sz w:val="20"/>
                <w:lang w:val="uk-UA"/>
              </w:rPr>
              <w:t xml:space="preserve"> не включені)</w:t>
            </w:r>
          </w:p>
        </w:tc>
      </w:tr>
      <w:tr w:rsidR="00273DD1" w:rsidRPr="00EF72F3" w14:paraId="14EF3DA2" w14:textId="77777777" w:rsidTr="00CD19AA">
        <w:tc>
          <w:tcPr>
            <w:tcW w:w="562" w:type="dxa"/>
          </w:tcPr>
          <w:p w14:paraId="790D4F53" w14:textId="77777777" w:rsidR="00273DD1" w:rsidRPr="00EF72F3" w:rsidRDefault="00273DD1" w:rsidP="00CD19AA">
            <w:pPr>
              <w:spacing w:line="240" w:lineRule="auto"/>
              <w:jc w:val="center"/>
              <w:rPr>
                <w:rFonts w:ascii="Times New Roman" w:hAnsi="Times New Roman"/>
                <w:bCs/>
                <w:sz w:val="20"/>
                <w:lang w:val="uk-UA"/>
              </w:rPr>
            </w:pPr>
            <w:r>
              <w:rPr>
                <w:rFonts w:ascii="Times New Roman" w:hAnsi="Times New Roman"/>
                <w:bCs/>
                <w:sz w:val="20"/>
                <w:lang w:val="uk-UA"/>
              </w:rPr>
              <w:t>2</w:t>
            </w:r>
          </w:p>
        </w:tc>
        <w:tc>
          <w:tcPr>
            <w:tcW w:w="4678" w:type="dxa"/>
          </w:tcPr>
          <w:p w14:paraId="0EA91E43" w14:textId="77777777" w:rsidR="00273DD1" w:rsidRPr="00FE2442" w:rsidRDefault="00273DD1" w:rsidP="00CD19AA">
            <w:pPr>
              <w:pStyle w:val="a6"/>
              <w:tabs>
                <w:tab w:val="left" w:pos="426"/>
              </w:tabs>
              <w:spacing w:line="240" w:lineRule="auto"/>
              <w:ind w:left="0"/>
              <w:rPr>
                <w:rFonts w:ascii="Times New Roman" w:hAnsi="Times New Roman"/>
                <w:bCs/>
                <w:sz w:val="20"/>
              </w:rPr>
            </w:pPr>
            <w:r w:rsidRPr="00EF72F3">
              <w:rPr>
                <w:rFonts w:ascii="Times New Roman" w:hAnsi="Times New Roman"/>
                <w:bCs/>
                <w:sz w:val="20"/>
              </w:rPr>
              <w:t>List of measuring points and list of drives</w:t>
            </w:r>
          </w:p>
        </w:tc>
        <w:tc>
          <w:tcPr>
            <w:tcW w:w="4536" w:type="dxa"/>
          </w:tcPr>
          <w:p w14:paraId="08FAB49A" w14:textId="77777777" w:rsidR="00273DD1" w:rsidRPr="00FE2442"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Перелік контрольних точок вимірювання та перелік двигунів</w:t>
            </w:r>
          </w:p>
        </w:tc>
      </w:tr>
      <w:tr w:rsidR="00273DD1" w:rsidRPr="00EF72F3" w14:paraId="003BA48A" w14:textId="77777777" w:rsidTr="00CD19AA">
        <w:tc>
          <w:tcPr>
            <w:tcW w:w="562" w:type="dxa"/>
          </w:tcPr>
          <w:p w14:paraId="391C207B" w14:textId="77777777" w:rsidR="00273DD1" w:rsidRPr="00EF72F3" w:rsidRDefault="00273DD1" w:rsidP="00CD19AA">
            <w:pPr>
              <w:spacing w:line="240" w:lineRule="auto"/>
              <w:jc w:val="center"/>
              <w:rPr>
                <w:rFonts w:ascii="Times New Roman" w:hAnsi="Times New Roman"/>
                <w:bCs/>
                <w:sz w:val="20"/>
                <w:lang w:val="uk-UA"/>
              </w:rPr>
            </w:pPr>
            <w:r>
              <w:rPr>
                <w:rFonts w:ascii="Times New Roman" w:hAnsi="Times New Roman"/>
                <w:bCs/>
                <w:sz w:val="20"/>
                <w:lang w:val="uk-UA"/>
              </w:rPr>
              <w:t>3</w:t>
            </w:r>
          </w:p>
        </w:tc>
        <w:tc>
          <w:tcPr>
            <w:tcW w:w="4678" w:type="dxa"/>
          </w:tcPr>
          <w:p w14:paraId="0716E41B" w14:textId="77777777" w:rsidR="00273DD1" w:rsidRPr="00FE2442" w:rsidRDefault="00273DD1" w:rsidP="00CD19AA">
            <w:pPr>
              <w:pStyle w:val="a6"/>
              <w:tabs>
                <w:tab w:val="left" w:pos="426"/>
              </w:tabs>
              <w:spacing w:line="240" w:lineRule="auto"/>
              <w:ind w:left="0"/>
              <w:rPr>
                <w:rFonts w:ascii="Times New Roman" w:hAnsi="Times New Roman"/>
                <w:bCs/>
                <w:sz w:val="20"/>
              </w:rPr>
            </w:pPr>
            <w:r w:rsidRPr="00EF72F3">
              <w:rPr>
                <w:rFonts w:ascii="Times New Roman" w:hAnsi="Times New Roman"/>
                <w:bCs/>
                <w:sz w:val="20"/>
              </w:rPr>
              <w:t>P + I flowchart</w:t>
            </w:r>
            <w:r w:rsidRPr="00EF72F3">
              <w:rPr>
                <w:rFonts w:ascii="Times New Roman" w:hAnsi="Times New Roman"/>
                <w:bCs/>
                <w:sz w:val="20"/>
                <w:lang w:val="en-US"/>
              </w:rPr>
              <w:t xml:space="preserve"> with diameters</w:t>
            </w:r>
          </w:p>
        </w:tc>
        <w:tc>
          <w:tcPr>
            <w:tcW w:w="4536" w:type="dxa"/>
          </w:tcPr>
          <w:p w14:paraId="143995FC" w14:textId="77777777" w:rsidR="00273DD1" w:rsidRPr="00FE2442"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Технологічна схема з діаметрами трубопроводів</w:t>
            </w:r>
          </w:p>
        </w:tc>
      </w:tr>
      <w:tr w:rsidR="00273DD1" w:rsidRPr="00EF72F3" w14:paraId="7E446B53" w14:textId="77777777" w:rsidTr="00CD19AA">
        <w:tc>
          <w:tcPr>
            <w:tcW w:w="9776" w:type="dxa"/>
            <w:gridSpan w:val="3"/>
          </w:tcPr>
          <w:p w14:paraId="0B23FA42" w14:textId="77777777" w:rsidR="00273DD1" w:rsidRPr="00E7677D" w:rsidRDefault="00273DD1" w:rsidP="00CD19AA">
            <w:pPr>
              <w:spacing w:line="240" w:lineRule="auto"/>
              <w:rPr>
                <w:rFonts w:ascii="Times New Roman" w:hAnsi="Times New Roman"/>
                <w:bCs/>
                <w:sz w:val="20"/>
                <w:lang w:val="en-US"/>
              </w:rPr>
            </w:pPr>
            <w:r>
              <w:rPr>
                <w:rFonts w:ascii="Times New Roman" w:hAnsi="Times New Roman"/>
                <w:bCs/>
                <w:sz w:val="20"/>
                <w:lang w:val="en-US"/>
              </w:rPr>
              <w:t>Second package of design documentation</w:t>
            </w:r>
            <w:r w:rsidRPr="00E7677D">
              <w:rPr>
                <w:rFonts w:ascii="Times New Roman" w:hAnsi="Times New Roman"/>
                <w:bCs/>
                <w:sz w:val="20"/>
                <w:lang w:val="en-US"/>
              </w:rPr>
              <w:t xml:space="preserve">/ </w:t>
            </w:r>
            <w:r>
              <w:rPr>
                <w:rFonts w:ascii="Times New Roman" w:hAnsi="Times New Roman"/>
                <w:bCs/>
                <w:sz w:val="20"/>
                <w:lang w:val="uk-UA"/>
              </w:rPr>
              <w:t>другий пакет проектної документації</w:t>
            </w:r>
          </w:p>
        </w:tc>
      </w:tr>
      <w:tr w:rsidR="00273DD1" w:rsidRPr="00EF72F3" w14:paraId="188FB9B7" w14:textId="77777777" w:rsidTr="00CD19AA">
        <w:tc>
          <w:tcPr>
            <w:tcW w:w="562" w:type="dxa"/>
          </w:tcPr>
          <w:p w14:paraId="21D643F5" w14:textId="77777777" w:rsidR="00273DD1" w:rsidRPr="00EF72F3" w:rsidRDefault="00273DD1" w:rsidP="00CD19AA">
            <w:pPr>
              <w:spacing w:line="240" w:lineRule="auto"/>
              <w:jc w:val="center"/>
              <w:rPr>
                <w:rFonts w:ascii="Times New Roman" w:hAnsi="Times New Roman"/>
                <w:bCs/>
                <w:sz w:val="20"/>
                <w:lang w:val="uk-UA"/>
              </w:rPr>
            </w:pPr>
            <w:r>
              <w:rPr>
                <w:rFonts w:ascii="Times New Roman" w:hAnsi="Times New Roman"/>
                <w:bCs/>
                <w:sz w:val="20"/>
                <w:lang w:val="uk-UA"/>
              </w:rPr>
              <w:t>4</w:t>
            </w:r>
          </w:p>
        </w:tc>
        <w:tc>
          <w:tcPr>
            <w:tcW w:w="4678" w:type="dxa"/>
          </w:tcPr>
          <w:p w14:paraId="33F9DF74" w14:textId="77777777" w:rsidR="00273DD1" w:rsidRPr="00FE2442" w:rsidRDefault="00273DD1" w:rsidP="00CD19AA">
            <w:pPr>
              <w:pStyle w:val="a6"/>
              <w:tabs>
                <w:tab w:val="left" w:pos="426"/>
              </w:tabs>
              <w:spacing w:line="240" w:lineRule="auto"/>
              <w:ind w:left="0"/>
              <w:rPr>
                <w:rFonts w:ascii="Times New Roman" w:hAnsi="Times New Roman"/>
                <w:bCs/>
                <w:sz w:val="20"/>
              </w:rPr>
            </w:pPr>
            <w:r w:rsidRPr="00FE2442">
              <w:rPr>
                <w:rFonts w:ascii="Times New Roman" w:hAnsi="Times New Roman"/>
                <w:bCs/>
                <w:sz w:val="20"/>
              </w:rPr>
              <w:t>Load specifications of the key system components (chemicals consumption specification, treatment steps efficiency)</w:t>
            </w:r>
          </w:p>
        </w:tc>
        <w:tc>
          <w:tcPr>
            <w:tcW w:w="4536" w:type="dxa"/>
          </w:tcPr>
          <w:p w14:paraId="13FE29A1" w14:textId="77777777" w:rsidR="00273DD1" w:rsidRPr="00FE2442" w:rsidRDefault="00273DD1" w:rsidP="00CD19AA">
            <w:pPr>
              <w:spacing w:line="240" w:lineRule="auto"/>
              <w:rPr>
                <w:rFonts w:ascii="Times New Roman" w:hAnsi="Times New Roman"/>
                <w:bCs/>
                <w:sz w:val="20"/>
                <w:lang w:val="uk-UA"/>
              </w:rPr>
            </w:pPr>
            <w:r w:rsidRPr="00FE2442">
              <w:rPr>
                <w:rFonts w:ascii="Times New Roman" w:hAnsi="Times New Roman"/>
                <w:bCs/>
                <w:sz w:val="20"/>
                <w:lang w:val="uk-UA"/>
              </w:rPr>
              <w:t>Параметри навантаження ключових компонентів системи (споживання хімічних реагентів, ефективність кожного кроку очистки)</w:t>
            </w:r>
          </w:p>
        </w:tc>
      </w:tr>
      <w:tr w:rsidR="00273DD1" w:rsidRPr="00EF72F3" w14:paraId="2EF460CC" w14:textId="77777777" w:rsidTr="00CD19AA">
        <w:tc>
          <w:tcPr>
            <w:tcW w:w="562" w:type="dxa"/>
          </w:tcPr>
          <w:p w14:paraId="5CD46C1C" w14:textId="77777777" w:rsidR="00273DD1" w:rsidRPr="00EF72F3" w:rsidRDefault="00273DD1" w:rsidP="00CD19AA">
            <w:pPr>
              <w:spacing w:line="240" w:lineRule="auto"/>
              <w:jc w:val="center"/>
              <w:rPr>
                <w:rFonts w:ascii="Times New Roman" w:hAnsi="Times New Roman"/>
                <w:bCs/>
                <w:sz w:val="20"/>
                <w:lang w:val="uk-UA"/>
              </w:rPr>
            </w:pPr>
            <w:r>
              <w:rPr>
                <w:rFonts w:ascii="Times New Roman" w:hAnsi="Times New Roman"/>
                <w:bCs/>
                <w:sz w:val="20"/>
                <w:lang w:val="uk-UA"/>
              </w:rPr>
              <w:t>5</w:t>
            </w:r>
          </w:p>
        </w:tc>
        <w:tc>
          <w:tcPr>
            <w:tcW w:w="4678" w:type="dxa"/>
          </w:tcPr>
          <w:p w14:paraId="5C4444B6" w14:textId="77777777" w:rsidR="00273DD1" w:rsidRPr="00FE2442" w:rsidRDefault="00273DD1" w:rsidP="00CD19AA">
            <w:pPr>
              <w:pStyle w:val="a6"/>
              <w:tabs>
                <w:tab w:val="left" w:pos="426"/>
              </w:tabs>
              <w:spacing w:line="240" w:lineRule="auto"/>
              <w:ind w:left="0"/>
              <w:rPr>
                <w:rFonts w:ascii="Times New Roman" w:hAnsi="Times New Roman"/>
                <w:bCs/>
                <w:sz w:val="20"/>
                <w:lang w:val="en-US"/>
              </w:rPr>
            </w:pPr>
            <w:r w:rsidRPr="00EF72F3">
              <w:rPr>
                <w:rFonts w:ascii="Times New Roman" w:hAnsi="Times New Roman"/>
                <w:bCs/>
                <w:sz w:val="20"/>
              </w:rPr>
              <w:t>Description of the system technology requirements for the construction technology (buildings and steel construction, surface protection)</w:t>
            </w:r>
            <w:r>
              <w:rPr>
                <w:rFonts w:ascii="Times New Roman" w:hAnsi="Times New Roman"/>
                <w:bCs/>
                <w:sz w:val="20"/>
                <w:lang w:val="uk-UA"/>
              </w:rPr>
              <w:t xml:space="preserve"> </w:t>
            </w:r>
            <w:r>
              <w:rPr>
                <w:rFonts w:ascii="Times New Roman" w:hAnsi="Times New Roman"/>
                <w:bCs/>
                <w:sz w:val="20"/>
                <w:lang w:val="en-US"/>
              </w:rPr>
              <w:t>including:</w:t>
            </w:r>
          </w:p>
          <w:p w14:paraId="420CF274" w14:textId="77777777" w:rsidR="00273DD1" w:rsidRPr="00FE2442" w:rsidRDefault="00273DD1" w:rsidP="00273DD1">
            <w:pPr>
              <w:pStyle w:val="a6"/>
              <w:numPr>
                <w:ilvl w:val="0"/>
                <w:numId w:val="1"/>
              </w:numPr>
              <w:tabs>
                <w:tab w:val="left" w:pos="426"/>
              </w:tabs>
              <w:spacing w:line="240" w:lineRule="auto"/>
              <w:ind w:left="454" w:hanging="94"/>
              <w:rPr>
                <w:rFonts w:ascii="Times New Roman" w:hAnsi="Times New Roman"/>
                <w:bCs/>
                <w:sz w:val="20"/>
              </w:rPr>
            </w:pPr>
            <w:r w:rsidRPr="00FE2442">
              <w:rPr>
                <w:rFonts w:ascii="Times New Roman" w:hAnsi="Times New Roman"/>
                <w:bCs/>
                <w:sz w:val="20"/>
              </w:rPr>
              <w:t>Civil guideline drawings</w:t>
            </w:r>
          </w:p>
          <w:p w14:paraId="05BE1B0B" w14:textId="77777777" w:rsidR="00273DD1" w:rsidRPr="00FE2442" w:rsidRDefault="00273DD1" w:rsidP="00273DD1">
            <w:pPr>
              <w:pStyle w:val="a6"/>
              <w:numPr>
                <w:ilvl w:val="0"/>
                <w:numId w:val="1"/>
              </w:numPr>
              <w:tabs>
                <w:tab w:val="left" w:pos="426"/>
              </w:tabs>
              <w:spacing w:line="240" w:lineRule="auto"/>
              <w:ind w:left="454" w:hanging="94"/>
              <w:rPr>
                <w:rFonts w:ascii="Times New Roman" w:hAnsi="Times New Roman"/>
                <w:bCs/>
                <w:sz w:val="20"/>
              </w:rPr>
            </w:pPr>
            <w:r w:rsidRPr="00FE2442">
              <w:rPr>
                <w:rFonts w:ascii="Times New Roman" w:hAnsi="Times New Roman"/>
                <w:bCs/>
                <w:sz w:val="20"/>
              </w:rPr>
              <w:t>Loads</w:t>
            </w:r>
          </w:p>
          <w:p w14:paraId="692032BC" w14:textId="77777777" w:rsidR="00273DD1" w:rsidRPr="00FE2442" w:rsidRDefault="00273DD1" w:rsidP="00273DD1">
            <w:pPr>
              <w:pStyle w:val="a6"/>
              <w:numPr>
                <w:ilvl w:val="0"/>
                <w:numId w:val="1"/>
              </w:numPr>
              <w:tabs>
                <w:tab w:val="left" w:pos="426"/>
              </w:tabs>
              <w:spacing w:line="240" w:lineRule="auto"/>
              <w:ind w:left="454" w:hanging="94"/>
              <w:rPr>
                <w:rFonts w:ascii="Times New Roman" w:hAnsi="Times New Roman"/>
                <w:bCs/>
                <w:sz w:val="20"/>
              </w:rPr>
            </w:pPr>
            <w:r w:rsidRPr="00FE2442">
              <w:rPr>
                <w:rFonts w:ascii="Times New Roman" w:hAnsi="Times New Roman"/>
                <w:bCs/>
                <w:sz w:val="20"/>
              </w:rPr>
              <w:t>Ambient conditions for equipment, temperature, humidity, illumination, air-change rates (recommendation)</w:t>
            </w:r>
          </w:p>
          <w:p w14:paraId="134749EA" w14:textId="77777777" w:rsidR="00273DD1" w:rsidRPr="00EF72F3" w:rsidRDefault="00273DD1" w:rsidP="00273DD1">
            <w:pPr>
              <w:pStyle w:val="a6"/>
              <w:numPr>
                <w:ilvl w:val="0"/>
                <w:numId w:val="1"/>
              </w:numPr>
              <w:tabs>
                <w:tab w:val="left" w:pos="426"/>
              </w:tabs>
              <w:spacing w:line="240" w:lineRule="auto"/>
              <w:ind w:left="454" w:hanging="94"/>
              <w:rPr>
                <w:rFonts w:ascii="Times New Roman" w:hAnsi="Times New Roman"/>
                <w:bCs/>
                <w:sz w:val="20"/>
              </w:rPr>
            </w:pPr>
            <w:r w:rsidRPr="00FE2442">
              <w:rPr>
                <w:rFonts w:ascii="Times New Roman" w:hAnsi="Times New Roman"/>
                <w:bCs/>
                <w:sz w:val="20"/>
              </w:rPr>
              <w:t>Recommendations for corrosion protection measures</w:t>
            </w:r>
          </w:p>
        </w:tc>
        <w:tc>
          <w:tcPr>
            <w:tcW w:w="4536" w:type="dxa"/>
          </w:tcPr>
          <w:p w14:paraId="30EB53E6" w14:textId="77777777" w:rsidR="00273DD1" w:rsidRPr="00FE2442"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Опис технологічних вимог системи до будівельних технологій (будівлі та сталеві конструкції, захист поверхонь)</w:t>
            </w:r>
            <w:r>
              <w:rPr>
                <w:rFonts w:ascii="Times New Roman" w:hAnsi="Times New Roman"/>
                <w:bCs/>
                <w:sz w:val="20"/>
                <w:lang w:val="uk-UA"/>
              </w:rPr>
              <w:t xml:space="preserve"> включаючи:</w:t>
            </w:r>
          </w:p>
          <w:p w14:paraId="4EFE79BE" w14:textId="77777777" w:rsidR="00273DD1" w:rsidRPr="00FE2442" w:rsidRDefault="00273DD1" w:rsidP="00CD19AA">
            <w:pPr>
              <w:spacing w:line="240" w:lineRule="auto"/>
              <w:rPr>
                <w:rFonts w:ascii="Times New Roman" w:hAnsi="Times New Roman"/>
                <w:bCs/>
                <w:sz w:val="20"/>
                <w:lang w:val="uk-UA"/>
              </w:rPr>
            </w:pPr>
            <w:r w:rsidRPr="00FE2442">
              <w:rPr>
                <w:rFonts w:ascii="Times New Roman" w:hAnsi="Times New Roman"/>
                <w:bCs/>
                <w:sz w:val="20"/>
                <w:lang w:val="uk-UA"/>
              </w:rPr>
              <w:t xml:space="preserve">- </w:t>
            </w:r>
            <w:r>
              <w:rPr>
                <w:rFonts w:ascii="Times New Roman" w:hAnsi="Times New Roman"/>
                <w:bCs/>
                <w:sz w:val="20"/>
                <w:lang w:val="uk-UA"/>
              </w:rPr>
              <w:t>Принципові будівельні креслення</w:t>
            </w:r>
          </w:p>
          <w:p w14:paraId="13914A0A" w14:textId="77777777" w:rsidR="00273DD1" w:rsidRPr="00FE2442" w:rsidRDefault="00273DD1" w:rsidP="00CD19AA">
            <w:pPr>
              <w:spacing w:line="240" w:lineRule="auto"/>
              <w:rPr>
                <w:rFonts w:ascii="Times New Roman" w:hAnsi="Times New Roman"/>
                <w:bCs/>
                <w:sz w:val="20"/>
                <w:lang w:val="uk-UA"/>
              </w:rPr>
            </w:pPr>
            <w:r w:rsidRPr="00FE2442">
              <w:rPr>
                <w:rFonts w:ascii="Times New Roman" w:hAnsi="Times New Roman"/>
                <w:bCs/>
                <w:sz w:val="20"/>
                <w:lang w:val="uk-UA"/>
              </w:rPr>
              <w:t>- Навантаження</w:t>
            </w:r>
          </w:p>
          <w:p w14:paraId="47D21735" w14:textId="77777777" w:rsidR="00273DD1" w:rsidRPr="00FE2442" w:rsidRDefault="00273DD1" w:rsidP="00CD19AA">
            <w:pPr>
              <w:spacing w:line="240" w:lineRule="auto"/>
              <w:rPr>
                <w:rFonts w:ascii="Times New Roman" w:hAnsi="Times New Roman"/>
                <w:bCs/>
                <w:sz w:val="20"/>
                <w:lang w:val="uk-UA"/>
              </w:rPr>
            </w:pPr>
            <w:r w:rsidRPr="00FE2442">
              <w:rPr>
                <w:rFonts w:ascii="Times New Roman" w:hAnsi="Times New Roman"/>
                <w:bCs/>
                <w:sz w:val="20"/>
                <w:lang w:val="uk-UA"/>
              </w:rPr>
              <w:t>- Навколишні умови для обладнання, температура, вологість, освітленість, швидкість зміни повітря (рекомендація)</w:t>
            </w:r>
          </w:p>
          <w:p w14:paraId="61D12139" w14:textId="77777777" w:rsidR="00273DD1" w:rsidRPr="00EF72F3" w:rsidRDefault="00273DD1" w:rsidP="00CD19AA">
            <w:pPr>
              <w:spacing w:line="240" w:lineRule="auto"/>
              <w:rPr>
                <w:rFonts w:ascii="Times New Roman" w:hAnsi="Times New Roman"/>
                <w:bCs/>
                <w:sz w:val="20"/>
                <w:lang w:val="uk-UA"/>
              </w:rPr>
            </w:pPr>
            <w:r w:rsidRPr="00FE2442">
              <w:rPr>
                <w:rFonts w:ascii="Times New Roman" w:hAnsi="Times New Roman"/>
                <w:bCs/>
                <w:sz w:val="20"/>
                <w:lang w:val="uk-UA"/>
              </w:rPr>
              <w:t>- Рекомендації щодо заходів захисту від корозії</w:t>
            </w:r>
          </w:p>
        </w:tc>
      </w:tr>
      <w:tr w:rsidR="00273DD1" w:rsidRPr="00EF72F3" w14:paraId="1E51BC2E" w14:textId="77777777" w:rsidTr="00CD19AA">
        <w:tc>
          <w:tcPr>
            <w:tcW w:w="562" w:type="dxa"/>
          </w:tcPr>
          <w:p w14:paraId="70324AD2" w14:textId="77777777" w:rsidR="00273DD1" w:rsidRPr="00EF72F3" w:rsidRDefault="00273DD1" w:rsidP="00CD19AA">
            <w:pPr>
              <w:spacing w:line="240" w:lineRule="auto"/>
              <w:jc w:val="center"/>
              <w:rPr>
                <w:rFonts w:ascii="Times New Roman" w:hAnsi="Times New Roman"/>
                <w:bCs/>
                <w:sz w:val="20"/>
                <w:lang w:val="uk-UA"/>
              </w:rPr>
            </w:pPr>
            <w:r>
              <w:rPr>
                <w:rFonts w:ascii="Times New Roman" w:hAnsi="Times New Roman"/>
                <w:bCs/>
                <w:sz w:val="20"/>
                <w:lang w:val="uk-UA"/>
              </w:rPr>
              <w:t>6</w:t>
            </w:r>
          </w:p>
        </w:tc>
        <w:tc>
          <w:tcPr>
            <w:tcW w:w="4678" w:type="dxa"/>
          </w:tcPr>
          <w:p w14:paraId="546D5CE3" w14:textId="77777777" w:rsidR="00273DD1" w:rsidRPr="00EF72F3" w:rsidRDefault="00273DD1" w:rsidP="00CD19AA">
            <w:pPr>
              <w:pStyle w:val="a6"/>
              <w:tabs>
                <w:tab w:val="left" w:pos="426"/>
              </w:tabs>
              <w:spacing w:line="240" w:lineRule="auto"/>
              <w:ind w:left="0"/>
              <w:rPr>
                <w:rFonts w:ascii="Times New Roman" w:hAnsi="Times New Roman"/>
                <w:bCs/>
                <w:sz w:val="20"/>
              </w:rPr>
            </w:pPr>
            <w:r w:rsidRPr="00EF72F3">
              <w:rPr>
                <w:rFonts w:ascii="Times New Roman" w:hAnsi="Times New Roman"/>
                <w:bCs/>
                <w:sz w:val="20"/>
              </w:rPr>
              <w:t>Compiling of the principles at the customer's site</w:t>
            </w:r>
            <w:r w:rsidRPr="00EF72F3">
              <w:rPr>
                <w:rFonts w:ascii="Times New Roman" w:hAnsi="Times New Roman"/>
                <w:bCs/>
                <w:sz w:val="20"/>
                <w:lang w:val="uk-UA"/>
              </w:rPr>
              <w:t xml:space="preserve"> </w:t>
            </w:r>
            <w:r w:rsidRPr="00EF72F3">
              <w:rPr>
                <w:rFonts w:ascii="Times New Roman" w:hAnsi="Times New Roman"/>
                <w:bCs/>
                <w:sz w:val="20"/>
              </w:rPr>
              <w:t>(hydraulic and chemical loading)</w:t>
            </w:r>
          </w:p>
        </w:tc>
        <w:tc>
          <w:tcPr>
            <w:tcW w:w="4536" w:type="dxa"/>
          </w:tcPr>
          <w:p w14:paraId="02916163"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Основні правила компоновки на майданчику замовлення (гідравлічні та хімічні навантаження)</w:t>
            </w:r>
          </w:p>
        </w:tc>
      </w:tr>
      <w:tr w:rsidR="00273DD1" w:rsidRPr="00EF72F3" w14:paraId="18EC82D6" w14:textId="77777777" w:rsidTr="00CD19AA">
        <w:tc>
          <w:tcPr>
            <w:tcW w:w="562" w:type="dxa"/>
          </w:tcPr>
          <w:p w14:paraId="40ACE071" w14:textId="77777777" w:rsidR="00273DD1" w:rsidRPr="00EF72F3" w:rsidRDefault="00273DD1" w:rsidP="00CD19AA">
            <w:pPr>
              <w:spacing w:line="240" w:lineRule="auto"/>
              <w:jc w:val="center"/>
              <w:rPr>
                <w:rFonts w:ascii="Times New Roman" w:hAnsi="Times New Roman"/>
                <w:bCs/>
                <w:sz w:val="20"/>
                <w:lang w:val="uk-UA"/>
              </w:rPr>
            </w:pPr>
            <w:r>
              <w:rPr>
                <w:rFonts w:ascii="Times New Roman" w:hAnsi="Times New Roman"/>
                <w:bCs/>
                <w:sz w:val="20"/>
                <w:lang w:val="uk-UA"/>
              </w:rPr>
              <w:t>7</w:t>
            </w:r>
          </w:p>
        </w:tc>
        <w:tc>
          <w:tcPr>
            <w:tcW w:w="4678" w:type="dxa"/>
          </w:tcPr>
          <w:p w14:paraId="432B3494" w14:textId="77777777" w:rsidR="00273DD1" w:rsidRPr="00EF72F3" w:rsidRDefault="00273DD1" w:rsidP="00CD19AA">
            <w:pPr>
              <w:pStyle w:val="a6"/>
              <w:tabs>
                <w:tab w:val="left" w:pos="426"/>
              </w:tabs>
              <w:spacing w:line="240" w:lineRule="auto"/>
              <w:ind w:left="0"/>
              <w:rPr>
                <w:rFonts w:ascii="Times New Roman" w:hAnsi="Times New Roman"/>
                <w:bCs/>
                <w:sz w:val="20"/>
              </w:rPr>
            </w:pPr>
            <w:r w:rsidRPr="00EF72F3">
              <w:rPr>
                <w:rFonts w:ascii="Times New Roman" w:hAnsi="Times New Roman"/>
                <w:bCs/>
                <w:sz w:val="20"/>
              </w:rPr>
              <w:t xml:space="preserve">Electrical diagram </w:t>
            </w:r>
          </w:p>
        </w:tc>
        <w:tc>
          <w:tcPr>
            <w:tcW w:w="4536" w:type="dxa"/>
          </w:tcPr>
          <w:p w14:paraId="6B8CF053"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Електросхема</w:t>
            </w:r>
          </w:p>
        </w:tc>
      </w:tr>
      <w:tr w:rsidR="00273DD1" w:rsidRPr="00EF72F3" w14:paraId="3EA8AECF" w14:textId="77777777" w:rsidTr="00CD19AA">
        <w:tc>
          <w:tcPr>
            <w:tcW w:w="562" w:type="dxa"/>
          </w:tcPr>
          <w:p w14:paraId="446407C3" w14:textId="77777777" w:rsidR="00273DD1" w:rsidRPr="00EF72F3" w:rsidRDefault="00273DD1" w:rsidP="00CD19AA">
            <w:pPr>
              <w:spacing w:line="240" w:lineRule="auto"/>
              <w:jc w:val="center"/>
              <w:rPr>
                <w:rFonts w:ascii="Times New Roman" w:hAnsi="Times New Roman"/>
                <w:bCs/>
                <w:sz w:val="20"/>
                <w:lang w:val="uk-UA"/>
              </w:rPr>
            </w:pPr>
            <w:r>
              <w:rPr>
                <w:rFonts w:ascii="Times New Roman" w:hAnsi="Times New Roman"/>
                <w:bCs/>
                <w:sz w:val="20"/>
                <w:lang w:val="uk-UA"/>
              </w:rPr>
              <w:t>8</w:t>
            </w:r>
          </w:p>
        </w:tc>
        <w:tc>
          <w:tcPr>
            <w:tcW w:w="4678" w:type="dxa"/>
          </w:tcPr>
          <w:p w14:paraId="4C8A8A46" w14:textId="77777777" w:rsidR="00273DD1" w:rsidRPr="00EF72F3" w:rsidRDefault="00273DD1" w:rsidP="00CD19AA">
            <w:pPr>
              <w:spacing w:line="240" w:lineRule="auto"/>
              <w:rPr>
                <w:rFonts w:ascii="Times New Roman" w:hAnsi="Times New Roman"/>
                <w:bCs/>
                <w:sz w:val="20"/>
                <w:lang w:val="en-US"/>
              </w:rPr>
            </w:pPr>
            <w:r w:rsidRPr="00EF72F3">
              <w:rPr>
                <w:rFonts w:ascii="Times New Roman" w:hAnsi="Times New Roman"/>
                <w:bCs/>
                <w:sz w:val="20"/>
              </w:rPr>
              <w:t>Process</w:t>
            </w:r>
            <w:r w:rsidRPr="00EF72F3">
              <w:rPr>
                <w:rFonts w:ascii="Times New Roman" w:hAnsi="Times New Roman"/>
                <w:bCs/>
                <w:spacing w:val="-3"/>
                <w:sz w:val="20"/>
              </w:rPr>
              <w:t xml:space="preserve"> </w:t>
            </w:r>
            <w:r w:rsidRPr="00EF72F3">
              <w:rPr>
                <w:rFonts w:ascii="Times New Roman" w:hAnsi="Times New Roman"/>
                <w:bCs/>
                <w:sz w:val="20"/>
              </w:rPr>
              <w:t>description</w:t>
            </w:r>
          </w:p>
        </w:tc>
        <w:tc>
          <w:tcPr>
            <w:tcW w:w="4536" w:type="dxa"/>
          </w:tcPr>
          <w:p w14:paraId="79E76F60"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Опис технологічного процесу</w:t>
            </w:r>
          </w:p>
        </w:tc>
      </w:tr>
      <w:tr w:rsidR="00273DD1" w:rsidRPr="00EF72F3" w14:paraId="5490C707" w14:textId="77777777" w:rsidTr="00CD19AA">
        <w:tc>
          <w:tcPr>
            <w:tcW w:w="562" w:type="dxa"/>
          </w:tcPr>
          <w:p w14:paraId="68471BA1" w14:textId="77777777" w:rsidR="00273DD1" w:rsidRPr="00EF72F3" w:rsidRDefault="00273DD1" w:rsidP="00CD19AA">
            <w:pPr>
              <w:spacing w:line="240" w:lineRule="auto"/>
              <w:jc w:val="center"/>
              <w:rPr>
                <w:rFonts w:ascii="Times New Roman" w:hAnsi="Times New Roman"/>
                <w:bCs/>
                <w:sz w:val="20"/>
                <w:lang w:val="uk-UA"/>
              </w:rPr>
            </w:pPr>
            <w:r>
              <w:rPr>
                <w:rFonts w:ascii="Times New Roman" w:hAnsi="Times New Roman"/>
                <w:bCs/>
                <w:sz w:val="20"/>
                <w:lang w:val="uk-UA"/>
              </w:rPr>
              <w:t>9</w:t>
            </w:r>
          </w:p>
        </w:tc>
        <w:tc>
          <w:tcPr>
            <w:tcW w:w="4678" w:type="dxa"/>
          </w:tcPr>
          <w:p w14:paraId="0AFBE6ED" w14:textId="77777777" w:rsidR="00273DD1" w:rsidRPr="00E7677D" w:rsidRDefault="00273DD1" w:rsidP="00CD19AA">
            <w:pPr>
              <w:spacing w:line="240" w:lineRule="auto"/>
              <w:rPr>
                <w:rFonts w:ascii="Times New Roman" w:hAnsi="Times New Roman"/>
                <w:bCs/>
                <w:sz w:val="20"/>
              </w:rPr>
            </w:pPr>
            <w:r w:rsidRPr="00E7677D">
              <w:rPr>
                <w:rFonts w:ascii="Times New Roman" w:hAnsi="Times New Roman"/>
                <w:bCs/>
                <w:sz w:val="20"/>
              </w:rPr>
              <w:t>Specification of all hazardous areas including the areas where an explosive atmosphere can occur.</w:t>
            </w:r>
          </w:p>
          <w:p w14:paraId="7CD6DA1A" w14:textId="77777777" w:rsidR="00273DD1" w:rsidRPr="00E7677D" w:rsidRDefault="00273DD1" w:rsidP="00CD19AA">
            <w:pPr>
              <w:spacing w:line="240" w:lineRule="auto"/>
              <w:rPr>
                <w:rFonts w:ascii="Times New Roman" w:hAnsi="Times New Roman"/>
                <w:bCs/>
                <w:sz w:val="20"/>
              </w:rPr>
            </w:pPr>
          </w:p>
          <w:p w14:paraId="597A06A3" w14:textId="77777777" w:rsidR="00273DD1" w:rsidRPr="00E7677D" w:rsidRDefault="00273DD1" w:rsidP="00CD19AA">
            <w:pPr>
              <w:spacing w:line="240" w:lineRule="auto"/>
              <w:rPr>
                <w:rFonts w:ascii="Times New Roman" w:hAnsi="Times New Roman"/>
                <w:bCs/>
                <w:sz w:val="20"/>
                <w:lang w:val="en-US"/>
              </w:rPr>
            </w:pPr>
          </w:p>
        </w:tc>
        <w:tc>
          <w:tcPr>
            <w:tcW w:w="4536" w:type="dxa"/>
          </w:tcPr>
          <w:p w14:paraId="395D8A56" w14:textId="77777777" w:rsidR="00273DD1" w:rsidRPr="00EF72F3" w:rsidRDefault="00273DD1" w:rsidP="00CD19AA">
            <w:pPr>
              <w:spacing w:line="240" w:lineRule="auto"/>
              <w:rPr>
                <w:rFonts w:ascii="Times New Roman" w:hAnsi="Times New Roman"/>
                <w:bCs/>
                <w:sz w:val="20"/>
                <w:lang w:val="uk-UA"/>
              </w:rPr>
            </w:pPr>
            <w:r>
              <w:rPr>
                <w:rFonts w:ascii="Times New Roman" w:hAnsi="Times New Roman"/>
                <w:bCs/>
                <w:sz w:val="20"/>
                <w:lang w:val="uk-UA"/>
              </w:rPr>
              <w:t xml:space="preserve">Специфікація всіх </w:t>
            </w:r>
            <w:r w:rsidRPr="00EF72F3">
              <w:rPr>
                <w:rFonts w:ascii="Times New Roman" w:hAnsi="Times New Roman"/>
                <w:bCs/>
                <w:sz w:val="20"/>
                <w:lang w:val="uk-UA"/>
              </w:rPr>
              <w:t>небезпечних зон</w:t>
            </w:r>
            <w:r>
              <w:rPr>
                <w:rFonts w:ascii="Times New Roman" w:hAnsi="Times New Roman"/>
                <w:bCs/>
                <w:sz w:val="20"/>
                <w:lang w:val="uk-UA"/>
              </w:rPr>
              <w:t xml:space="preserve"> включаючизони де може виникати вибухонебеспечне середовище</w:t>
            </w:r>
          </w:p>
        </w:tc>
      </w:tr>
      <w:tr w:rsidR="00273DD1" w:rsidRPr="00EF72F3" w14:paraId="09CDD466" w14:textId="77777777" w:rsidTr="00CD19AA">
        <w:tc>
          <w:tcPr>
            <w:tcW w:w="562" w:type="dxa"/>
          </w:tcPr>
          <w:p w14:paraId="513043D0" w14:textId="77777777" w:rsidR="00273DD1" w:rsidRPr="00EF72F3" w:rsidRDefault="00273DD1" w:rsidP="00CD19AA">
            <w:pPr>
              <w:spacing w:line="240" w:lineRule="auto"/>
              <w:jc w:val="center"/>
              <w:rPr>
                <w:rFonts w:ascii="Times New Roman" w:hAnsi="Times New Roman"/>
                <w:bCs/>
                <w:sz w:val="20"/>
                <w:lang w:val="ru-RU"/>
              </w:rPr>
            </w:pPr>
            <w:r w:rsidRPr="00EF72F3">
              <w:rPr>
                <w:rFonts w:ascii="Times New Roman" w:hAnsi="Times New Roman"/>
                <w:bCs/>
                <w:sz w:val="20"/>
                <w:lang w:val="en-US"/>
              </w:rPr>
              <w:t>1</w:t>
            </w:r>
            <w:r>
              <w:rPr>
                <w:rFonts w:ascii="Times New Roman" w:hAnsi="Times New Roman"/>
                <w:bCs/>
                <w:sz w:val="20"/>
                <w:lang w:val="ru-RU"/>
              </w:rPr>
              <w:t>0</w:t>
            </w:r>
          </w:p>
        </w:tc>
        <w:tc>
          <w:tcPr>
            <w:tcW w:w="4678" w:type="dxa"/>
          </w:tcPr>
          <w:p w14:paraId="43A66E76" w14:textId="77777777" w:rsidR="00273DD1" w:rsidRPr="00E7677D" w:rsidRDefault="00273DD1" w:rsidP="00CD19AA">
            <w:pPr>
              <w:spacing w:line="240" w:lineRule="auto"/>
              <w:rPr>
                <w:rFonts w:ascii="Times New Roman" w:hAnsi="Times New Roman"/>
                <w:bCs/>
                <w:sz w:val="20"/>
              </w:rPr>
            </w:pPr>
            <w:r w:rsidRPr="00E7677D">
              <w:rPr>
                <w:rFonts w:ascii="Times New Roman" w:hAnsi="Times New Roman"/>
                <w:bCs/>
                <w:sz w:val="20"/>
              </w:rPr>
              <w:t>Basic</w:t>
            </w:r>
            <w:r w:rsidRPr="00E7677D">
              <w:rPr>
                <w:rFonts w:ascii="Times New Roman" w:hAnsi="Times New Roman"/>
                <w:bCs/>
                <w:spacing w:val="-4"/>
                <w:sz w:val="20"/>
              </w:rPr>
              <w:t xml:space="preserve"> </w:t>
            </w:r>
            <w:r w:rsidRPr="00E7677D">
              <w:rPr>
                <w:rFonts w:ascii="Times New Roman" w:hAnsi="Times New Roman"/>
                <w:bCs/>
                <w:sz w:val="20"/>
              </w:rPr>
              <w:t>material</w:t>
            </w:r>
            <w:r w:rsidRPr="00E7677D">
              <w:rPr>
                <w:rFonts w:ascii="Times New Roman" w:hAnsi="Times New Roman"/>
                <w:bCs/>
                <w:spacing w:val="-2"/>
                <w:sz w:val="20"/>
              </w:rPr>
              <w:t xml:space="preserve"> </w:t>
            </w:r>
            <w:r w:rsidRPr="00E7677D">
              <w:rPr>
                <w:rFonts w:ascii="Times New Roman" w:hAnsi="Times New Roman"/>
                <w:bCs/>
                <w:sz w:val="20"/>
              </w:rPr>
              <w:t>specification</w:t>
            </w:r>
            <w:r w:rsidRPr="00E7677D">
              <w:rPr>
                <w:rFonts w:ascii="Times New Roman" w:hAnsi="Times New Roman"/>
                <w:bCs/>
                <w:sz w:val="20"/>
              </w:rPr>
              <w:tab/>
            </w:r>
          </w:p>
        </w:tc>
        <w:tc>
          <w:tcPr>
            <w:tcW w:w="4536" w:type="dxa"/>
          </w:tcPr>
          <w:p w14:paraId="62E86DEC"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Первинна специфікація сировинного забезпечення</w:t>
            </w:r>
          </w:p>
        </w:tc>
      </w:tr>
      <w:tr w:rsidR="00273DD1" w:rsidRPr="00EF72F3" w14:paraId="6631A39A" w14:textId="77777777" w:rsidTr="00CD19AA">
        <w:tc>
          <w:tcPr>
            <w:tcW w:w="562" w:type="dxa"/>
          </w:tcPr>
          <w:p w14:paraId="385A027B" w14:textId="77777777" w:rsidR="00273DD1" w:rsidRPr="0021328B" w:rsidRDefault="00273DD1" w:rsidP="00CD19AA">
            <w:pPr>
              <w:spacing w:line="240" w:lineRule="auto"/>
              <w:jc w:val="center"/>
              <w:rPr>
                <w:rFonts w:ascii="Times New Roman" w:hAnsi="Times New Roman"/>
                <w:bCs/>
                <w:sz w:val="20"/>
                <w:lang w:val="uk-UA"/>
              </w:rPr>
            </w:pPr>
            <w:r w:rsidRPr="00EF72F3">
              <w:rPr>
                <w:rFonts w:ascii="Times New Roman" w:hAnsi="Times New Roman"/>
                <w:bCs/>
                <w:sz w:val="20"/>
                <w:lang w:val="en-US"/>
              </w:rPr>
              <w:t>1</w:t>
            </w:r>
            <w:r>
              <w:rPr>
                <w:rFonts w:ascii="Times New Roman" w:hAnsi="Times New Roman"/>
                <w:bCs/>
                <w:sz w:val="20"/>
                <w:lang w:val="uk-UA"/>
              </w:rPr>
              <w:t>1</w:t>
            </w:r>
          </w:p>
        </w:tc>
        <w:tc>
          <w:tcPr>
            <w:tcW w:w="4678" w:type="dxa"/>
          </w:tcPr>
          <w:p w14:paraId="701DEFB7" w14:textId="77777777" w:rsidR="00273DD1" w:rsidRPr="00E7677D" w:rsidRDefault="00273DD1" w:rsidP="00CD19AA">
            <w:pPr>
              <w:spacing w:line="240" w:lineRule="auto"/>
              <w:rPr>
                <w:rFonts w:ascii="Times New Roman" w:hAnsi="Times New Roman"/>
                <w:bCs/>
                <w:sz w:val="20"/>
              </w:rPr>
            </w:pPr>
            <w:r w:rsidRPr="00E7677D">
              <w:rPr>
                <w:rFonts w:ascii="Times New Roman" w:hAnsi="Times New Roman"/>
                <w:bCs/>
                <w:sz w:val="20"/>
              </w:rPr>
              <w:t>Basic</w:t>
            </w:r>
            <w:r w:rsidRPr="00E7677D">
              <w:rPr>
                <w:rFonts w:ascii="Times New Roman" w:hAnsi="Times New Roman"/>
                <w:bCs/>
                <w:spacing w:val="-3"/>
                <w:sz w:val="20"/>
              </w:rPr>
              <w:t xml:space="preserve"> </w:t>
            </w:r>
            <w:r w:rsidRPr="00E7677D">
              <w:rPr>
                <w:rFonts w:ascii="Times New Roman" w:hAnsi="Times New Roman"/>
                <w:bCs/>
                <w:sz w:val="20"/>
              </w:rPr>
              <w:t>insulation</w:t>
            </w:r>
            <w:r w:rsidRPr="00E7677D">
              <w:rPr>
                <w:rFonts w:ascii="Times New Roman" w:hAnsi="Times New Roman"/>
                <w:bCs/>
                <w:spacing w:val="-4"/>
                <w:sz w:val="20"/>
              </w:rPr>
              <w:t xml:space="preserve"> </w:t>
            </w:r>
            <w:r w:rsidRPr="00E7677D">
              <w:rPr>
                <w:rFonts w:ascii="Times New Roman" w:hAnsi="Times New Roman"/>
                <w:bCs/>
                <w:sz w:val="20"/>
              </w:rPr>
              <w:t>specification</w:t>
            </w:r>
          </w:p>
        </w:tc>
        <w:tc>
          <w:tcPr>
            <w:tcW w:w="4536" w:type="dxa"/>
          </w:tcPr>
          <w:p w14:paraId="478220D0"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 xml:space="preserve">Первинна специфікація ізоляції </w:t>
            </w:r>
          </w:p>
        </w:tc>
      </w:tr>
      <w:tr w:rsidR="00273DD1" w:rsidRPr="00EF72F3" w14:paraId="71B497EE" w14:textId="77777777" w:rsidTr="00CD19AA">
        <w:tc>
          <w:tcPr>
            <w:tcW w:w="562" w:type="dxa"/>
          </w:tcPr>
          <w:p w14:paraId="195E3532" w14:textId="77777777" w:rsidR="00273DD1" w:rsidRPr="0021328B" w:rsidRDefault="00273DD1" w:rsidP="00CD19AA">
            <w:pPr>
              <w:spacing w:line="240" w:lineRule="auto"/>
              <w:jc w:val="center"/>
              <w:rPr>
                <w:rFonts w:ascii="Times New Roman" w:hAnsi="Times New Roman"/>
                <w:bCs/>
                <w:sz w:val="20"/>
                <w:lang w:val="uk-UA"/>
              </w:rPr>
            </w:pPr>
            <w:r w:rsidRPr="00EF72F3">
              <w:rPr>
                <w:rFonts w:ascii="Times New Roman" w:hAnsi="Times New Roman"/>
                <w:bCs/>
                <w:sz w:val="20"/>
                <w:lang w:val="en-US"/>
              </w:rPr>
              <w:t>1</w:t>
            </w:r>
            <w:r>
              <w:rPr>
                <w:rFonts w:ascii="Times New Roman" w:hAnsi="Times New Roman"/>
                <w:bCs/>
                <w:sz w:val="20"/>
                <w:lang w:val="uk-UA"/>
              </w:rPr>
              <w:t>2</w:t>
            </w:r>
          </w:p>
        </w:tc>
        <w:tc>
          <w:tcPr>
            <w:tcW w:w="4678" w:type="dxa"/>
          </w:tcPr>
          <w:p w14:paraId="4E2B885E" w14:textId="77777777" w:rsidR="00273DD1" w:rsidRPr="00E7677D" w:rsidRDefault="00273DD1" w:rsidP="00CD19AA">
            <w:pPr>
              <w:spacing w:line="240" w:lineRule="auto"/>
              <w:rPr>
                <w:rFonts w:ascii="Times New Roman" w:hAnsi="Times New Roman"/>
                <w:bCs/>
                <w:sz w:val="20"/>
              </w:rPr>
            </w:pPr>
            <w:r w:rsidRPr="00E7677D">
              <w:rPr>
                <w:rFonts w:ascii="Times New Roman" w:hAnsi="Times New Roman"/>
                <w:bCs/>
                <w:sz w:val="20"/>
              </w:rPr>
              <w:t>Basic coating, lining or</w:t>
            </w:r>
            <w:r w:rsidRPr="00E7677D">
              <w:rPr>
                <w:rFonts w:ascii="Times New Roman" w:hAnsi="Times New Roman"/>
                <w:bCs/>
                <w:spacing w:val="-14"/>
                <w:sz w:val="20"/>
              </w:rPr>
              <w:t xml:space="preserve"> </w:t>
            </w:r>
            <w:r w:rsidRPr="00E7677D">
              <w:rPr>
                <w:rFonts w:ascii="Times New Roman" w:hAnsi="Times New Roman"/>
                <w:bCs/>
                <w:sz w:val="20"/>
              </w:rPr>
              <w:t>painting</w:t>
            </w:r>
            <w:r w:rsidRPr="00E7677D">
              <w:rPr>
                <w:rFonts w:ascii="Times New Roman" w:hAnsi="Times New Roman"/>
                <w:bCs/>
                <w:spacing w:val="-4"/>
                <w:sz w:val="20"/>
              </w:rPr>
              <w:t xml:space="preserve"> </w:t>
            </w:r>
            <w:r w:rsidRPr="00E7677D">
              <w:rPr>
                <w:rFonts w:ascii="Times New Roman" w:hAnsi="Times New Roman"/>
                <w:bCs/>
                <w:sz w:val="20"/>
              </w:rPr>
              <w:t>specification (recommendations)</w:t>
            </w:r>
          </w:p>
        </w:tc>
        <w:tc>
          <w:tcPr>
            <w:tcW w:w="4536" w:type="dxa"/>
          </w:tcPr>
          <w:p w14:paraId="771B69BE"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Первинна специфікація захисного покриття, кріплення та фарбування</w:t>
            </w:r>
            <w:r>
              <w:rPr>
                <w:rFonts w:ascii="Times New Roman" w:hAnsi="Times New Roman"/>
                <w:bCs/>
                <w:sz w:val="20"/>
                <w:lang w:val="uk-UA"/>
              </w:rPr>
              <w:t xml:space="preserve"> (рекомендації)</w:t>
            </w:r>
          </w:p>
        </w:tc>
      </w:tr>
      <w:tr w:rsidR="00273DD1" w:rsidRPr="00EF72F3" w14:paraId="397EE14C" w14:textId="77777777" w:rsidTr="00CD19AA">
        <w:tc>
          <w:tcPr>
            <w:tcW w:w="562" w:type="dxa"/>
          </w:tcPr>
          <w:p w14:paraId="383573AE" w14:textId="77777777" w:rsidR="00273DD1" w:rsidRPr="0021328B" w:rsidRDefault="00273DD1" w:rsidP="00CD19AA">
            <w:pPr>
              <w:spacing w:line="240" w:lineRule="auto"/>
              <w:jc w:val="center"/>
              <w:rPr>
                <w:rFonts w:ascii="Times New Roman" w:hAnsi="Times New Roman"/>
                <w:bCs/>
                <w:sz w:val="20"/>
                <w:lang w:val="uk-UA"/>
              </w:rPr>
            </w:pPr>
            <w:r w:rsidRPr="00EF72F3">
              <w:rPr>
                <w:rFonts w:ascii="Times New Roman" w:hAnsi="Times New Roman"/>
                <w:bCs/>
                <w:sz w:val="20"/>
                <w:lang w:val="en-US"/>
              </w:rPr>
              <w:t>1</w:t>
            </w:r>
            <w:r>
              <w:rPr>
                <w:rFonts w:ascii="Times New Roman" w:hAnsi="Times New Roman"/>
                <w:bCs/>
                <w:sz w:val="20"/>
                <w:lang w:val="uk-UA"/>
              </w:rPr>
              <w:t>3</w:t>
            </w:r>
          </w:p>
        </w:tc>
        <w:tc>
          <w:tcPr>
            <w:tcW w:w="4678" w:type="dxa"/>
          </w:tcPr>
          <w:p w14:paraId="75A3BB8A" w14:textId="77777777" w:rsidR="00273DD1" w:rsidRPr="00E7677D" w:rsidRDefault="00273DD1" w:rsidP="00CD19AA">
            <w:pPr>
              <w:spacing w:line="240" w:lineRule="auto"/>
              <w:rPr>
                <w:rFonts w:ascii="Times New Roman" w:hAnsi="Times New Roman"/>
                <w:bCs/>
                <w:sz w:val="20"/>
              </w:rPr>
            </w:pPr>
            <w:r w:rsidRPr="00E7677D">
              <w:rPr>
                <w:rFonts w:ascii="Times New Roman" w:hAnsi="Times New Roman"/>
                <w:bCs/>
                <w:sz w:val="20"/>
              </w:rPr>
              <w:t>Equipment</w:t>
            </w:r>
            <w:r w:rsidRPr="00E7677D">
              <w:rPr>
                <w:rFonts w:ascii="Times New Roman" w:hAnsi="Times New Roman"/>
                <w:bCs/>
                <w:spacing w:val="-2"/>
                <w:sz w:val="20"/>
              </w:rPr>
              <w:t xml:space="preserve"> </w:t>
            </w:r>
            <w:r w:rsidRPr="00E7677D">
              <w:rPr>
                <w:rFonts w:ascii="Times New Roman" w:hAnsi="Times New Roman"/>
                <w:bCs/>
                <w:sz w:val="20"/>
              </w:rPr>
              <w:t xml:space="preserve">list </w:t>
            </w:r>
          </w:p>
        </w:tc>
        <w:tc>
          <w:tcPr>
            <w:tcW w:w="4536" w:type="dxa"/>
          </w:tcPr>
          <w:p w14:paraId="255E9B77"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 xml:space="preserve">Специфікація обладнання </w:t>
            </w:r>
          </w:p>
        </w:tc>
      </w:tr>
      <w:tr w:rsidR="00273DD1" w:rsidRPr="00EF72F3" w14:paraId="3337EBB3" w14:textId="77777777" w:rsidTr="00CD19AA">
        <w:tc>
          <w:tcPr>
            <w:tcW w:w="562" w:type="dxa"/>
          </w:tcPr>
          <w:p w14:paraId="5395FBDF" w14:textId="77777777" w:rsidR="00273DD1" w:rsidRPr="00EF72F3" w:rsidRDefault="00273DD1" w:rsidP="00CD19AA">
            <w:pPr>
              <w:spacing w:line="240" w:lineRule="auto"/>
              <w:jc w:val="center"/>
              <w:rPr>
                <w:rFonts w:ascii="Times New Roman" w:hAnsi="Times New Roman"/>
                <w:bCs/>
                <w:sz w:val="20"/>
                <w:lang w:val="ru-RU"/>
              </w:rPr>
            </w:pPr>
            <w:r w:rsidRPr="00EF72F3">
              <w:rPr>
                <w:rFonts w:ascii="Times New Roman" w:hAnsi="Times New Roman"/>
                <w:bCs/>
                <w:sz w:val="20"/>
                <w:lang w:val="ru-RU"/>
              </w:rPr>
              <w:t>1</w:t>
            </w:r>
            <w:r>
              <w:rPr>
                <w:rFonts w:ascii="Times New Roman" w:hAnsi="Times New Roman"/>
                <w:bCs/>
                <w:sz w:val="20"/>
                <w:lang w:val="ru-RU"/>
              </w:rPr>
              <w:t>4</w:t>
            </w:r>
          </w:p>
        </w:tc>
        <w:tc>
          <w:tcPr>
            <w:tcW w:w="4678" w:type="dxa"/>
          </w:tcPr>
          <w:p w14:paraId="3BEC7CFE" w14:textId="77777777" w:rsidR="00273DD1" w:rsidRPr="00E7677D" w:rsidRDefault="00273DD1" w:rsidP="00CD19AA">
            <w:pPr>
              <w:tabs>
                <w:tab w:val="left" w:pos="426"/>
              </w:tabs>
              <w:spacing w:line="240" w:lineRule="auto"/>
              <w:rPr>
                <w:rFonts w:ascii="Times New Roman" w:hAnsi="Times New Roman"/>
                <w:bCs/>
                <w:sz w:val="20"/>
              </w:rPr>
            </w:pPr>
            <w:r w:rsidRPr="00E7677D">
              <w:rPr>
                <w:rFonts w:ascii="Times New Roman" w:hAnsi="Times New Roman"/>
                <w:bCs/>
                <w:sz w:val="20"/>
              </w:rPr>
              <w:t>Basic technical specification</w:t>
            </w:r>
            <w:r w:rsidRPr="00E7677D">
              <w:rPr>
                <w:rFonts w:ascii="Times New Roman" w:hAnsi="Times New Roman"/>
                <w:bCs/>
                <w:spacing w:val="-11"/>
                <w:sz w:val="20"/>
              </w:rPr>
              <w:t xml:space="preserve"> </w:t>
            </w:r>
            <w:r w:rsidRPr="00E7677D">
              <w:rPr>
                <w:rFonts w:ascii="Times New Roman" w:hAnsi="Times New Roman"/>
                <w:bCs/>
                <w:sz w:val="20"/>
              </w:rPr>
              <w:t>control</w:t>
            </w:r>
            <w:r w:rsidRPr="00E7677D">
              <w:rPr>
                <w:rFonts w:ascii="Times New Roman" w:hAnsi="Times New Roman"/>
                <w:bCs/>
                <w:spacing w:val="-1"/>
                <w:sz w:val="20"/>
              </w:rPr>
              <w:t xml:space="preserve"> </w:t>
            </w:r>
            <w:r w:rsidRPr="00E7677D">
              <w:rPr>
                <w:rFonts w:ascii="Times New Roman" w:hAnsi="Times New Roman"/>
                <w:bCs/>
                <w:sz w:val="20"/>
              </w:rPr>
              <w:t>system</w:t>
            </w:r>
          </w:p>
        </w:tc>
        <w:tc>
          <w:tcPr>
            <w:tcW w:w="4536" w:type="dxa"/>
          </w:tcPr>
          <w:p w14:paraId="7A83F416"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Первинна технічна специфікація системи керування</w:t>
            </w:r>
          </w:p>
        </w:tc>
      </w:tr>
      <w:tr w:rsidR="00273DD1" w:rsidRPr="00EF72F3" w14:paraId="377D5B95" w14:textId="77777777" w:rsidTr="00CD19AA">
        <w:tc>
          <w:tcPr>
            <w:tcW w:w="562" w:type="dxa"/>
          </w:tcPr>
          <w:p w14:paraId="035A07AD" w14:textId="77777777" w:rsidR="00273DD1" w:rsidRPr="00EF72F3" w:rsidRDefault="00273DD1" w:rsidP="00CD19AA">
            <w:pPr>
              <w:spacing w:line="240" w:lineRule="auto"/>
              <w:jc w:val="center"/>
              <w:rPr>
                <w:rFonts w:ascii="Times New Roman" w:hAnsi="Times New Roman"/>
                <w:bCs/>
                <w:sz w:val="20"/>
                <w:lang w:val="ru-RU"/>
              </w:rPr>
            </w:pPr>
            <w:r w:rsidRPr="00EF72F3">
              <w:rPr>
                <w:rFonts w:ascii="Times New Roman" w:hAnsi="Times New Roman"/>
                <w:bCs/>
                <w:sz w:val="20"/>
                <w:lang w:val="ru-RU"/>
              </w:rPr>
              <w:t>1</w:t>
            </w:r>
            <w:r>
              <w:rPr>
                <w:rFonts w:ascii="Times New Roman" w:hAnsi="Times New Roman"/>
                <w:bCs/>
                <w:sz w:val="20"/>
                <w:lang w:val="ru-RU"/>
              </w:rPr>
              <w:t>5</w:t>
            </w:r>
          </w:p>
        </w:tc>
        <w:tc>
          <w:tcPr>
            <w:tcW w:w="4678" w:type="dxa"/>
          </w:tcPr>
          <w:p w14:paraId="2FE51C90" w14:textId="77777777" w:rsidR="00273DD1" w:rsidRPr="00E7677D" w:rsidRDefault="00273DD1" w:rsidP="00CD19AA">
            <w:pPr>
              <w:spacing w:line="240" w:lineRule="auto"/>
              <w:rPr>
                <w:rFonts w:ascii="Times New Roman" w:hAnsi="Times New Roman"/>
                <w:bCs/>
                <w:sz w:val="20"/>
              </w:rPr>
            </w:pPr>
            <w:r w:rsidRPr="00E7677D">
              <w:rPr>
                <w:rFonts w:ascii="Times New Roman" w:hAnsi="Times New Roman"/>
                <w:bCs/>
                <w:sz w:val="20"/>
              </w:rPr>
              <w:t>Basic control and</w:t>
            </w:r>
            <w:r w:rsidRPr="00E7677D">
              <w:rPr>
                <w:rFonts w:ascii="Times New Roman" w:hAnsi="Times New Roman"/>
                <w:bCs/>
                <w:spacing w:val="-8"/>
                <w:sz w:val="20"/>
              </w:rPr>
              <w:t xml:space="preserve"> </w:t>
            </w:r>
            <w:r w:rsidRPr="00E7677D">
              <w:rPr>
                <w:rFonts w:ascii="Times New Roman" w:hAnsi="Times New Roman"/>
                <w:bCs/>
                <w:sz w:val="20"/>
              </w:rPr>
              <w:t>safeguarding</w:t>
            </w:r>
            <w:r w:rsidRPr="00E7677D">
              <w:rPr>
                <w:rFonts w:ascii="Times New Roman" w:hAnsi="Times New Roman"/>
                <w:bCs/>
                <w:spacing w:val="-3"/>
                <w:sz w:val="20"/>
              </w:rPr>
              <w:t xml:space="preserve"> </w:t>
            </w:r>
            <w:r w:rsidRPr="00E7677D">
              <w:rPr>
                <w:rFonts w:ascii="Times New Roman" w:hAnsi="Times New Roman"/>
                <w:bCs/>
                <w:spacing w:val="-3"/>
                <w:sz w:val="20"/>
                <w:lang w:val="en-US"/>
              </w:rPr>
              <w:t xml:space="preserve">devices </w:t>
            </w:r>
            <w:r w:rsidRPr="00E7677D">
              <w:rPr>
                <w:rFonts w:ascii="Times New Roman" w:hAnsi="Times New Roman"/>
                <w:bCs/>
                <w:sz w:val="20"/>
              </w:rPr>
              <w:t>specification</w:t>
            </w:r>
          </w:p>
        </w:tc>
        <w:tc>
          <w:tcPr>
            <w:tcW w:w="4536" w:type="dxa"/>
          </w:tcPr>
          <w:p w14:paraId="03859A4E"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Первинна специфікація обладнання для контролю та захисту</w:t>
            </w:r>
          </w:p>
        </w:tc>
      </w:tr>
      <w:tr w:rsidR="00273DD1" w:rsidRPr="00EF72F3" w14:paraId="7B8ED4EB" w14:textId="77777777" w:rsidTr="00CD19AA">
        <w:tc>
          <w:tcPr>
            <w:tcW w:w="562" w:type="dxa"/>
          </w:tcPr>
          <w:p w14:paraId="5F2F3446" w14:textId="77777777" w:rsidR="00273DD1" w:rsidRPr="00EF72F3" w:rsidRDefault="00273DD1" w:rsidP="00CD19AA">
            <w:pPr>
              <w:spacing w:line="240" w:lineRule="auto"/>
              <w:jc w:val="center"/>
              <w:rPr>
                <w:rFonts w:ascii="Times New Roman" w:hAnsi="Times New Roman"/>
                <w:bCs/>
                <w:sz w:val="20"/>
                <w:lang w:val="uk-UA"/>
              </w:rPr>
            </w:pPr>
            <w:r w:rsidRPr="00EF72F3">
              <w:rPr>
                <w:rFonts w:ascii="Times New Roman" w:hAnsi="Times New Roman"/>
                <w:bCs/>
                <w:sz w:val="20"/>
                <w:lang w:val="uk-UA"/>
              </w:rPr>
              <w:t>1</w:t>
            </w:r>
            <w:r>
              <w:rPr>
                <w:rFonts w:ascii="Times New Roman" w:hAnsi="Times New Roman"/>
                <w:bCs/>
                <w:sz w:val="20"/>
                <w:lang w:val="uk-UA"/>
              </w:rPr>
              <w:t>6</w:t>
            </w:r>
          </w:p>
        </w:tc>
        <w:tc>
          <w:tcPr>
            <w:tcW w:w="4678" w:type="dxa"/>
          </w:tcPr>
          <w:p w14:paraId="30F556C5" w14:textId="77777777" w:rsidR="00273DD1" w:rsidRPr="00E7677D" w:rsidRDefault="00273DD1" w:rsidP="00CD19AA">
            <w:pPr>
              <w:tabs>
                <w:tab w:val="left" w:pos="426"/>
              </w:tabs>
              <w:spacing w:line="240" w:lineRule="auto"/>
              <w:rPr>
                <w:rFonts w:ascii="Times New Roman" w:hAnsi="Times New Roman"/>
                <w:bCs/>
                <w:sz w:val="20"/>
              </w:rPr>
            </w:pPr>
            <w:r w:rsidRPr="00E7677D">
              <w:rPr>
                <w:rFonts w:ascii="Times New Roman" w:hAnsi="Times New Roman"/>
                <w:bCs/>
                <w:sz w:val="20"/>
              </w:rPr>
              <w:t>Basic</w:t>
            </w:r>
            <w:r w:rsidRPr="00E7677D">
              <w:rPr>
                <w:rFonts w:ascii="Times New Roman" w:hAnsi="Times New Roman"/>
                <w:bCs/>
                <w:spacing w:val="-2"/>
                <w:sz w:val="20"/>
              </w:rPr>
              <w:t xml:space="preserve"> </w:t>
            </w:r>
            <w:r w:rsidRPr="00E7677D">
              <w:rPr>
                <w:rFonts w:ascii="Times New Roman" w:hAnsi="Times New Roman"/>
                <w:bCs/>
                <w:sz w:val="20"/>
              </w:rPr>
              <w:t>valve</w:t>
            </w:r>
            <w:r w:rsidRPr="00E7677D">
              <w:rPr>
                <w:rFonts w:ascii="Times New Roman" w:hAnsi="Times New Roman"/>
                <w:bCs/>
                <w:spacing w:val="-2"/>
                <w:sz w:val="20"/>
              </w:rPr>
              <w:t xml:space="preserve"> </w:t>
            </w:r>
            <w:r w:rsidRPr="00E7677D">
              <w:rPr>
                <w:rFonts w:ascii="Times New Roman" w:hAnsi="Times New Roman"/>
                <w:bCs/>
                <w:sz w:val="20"/>
              </w:rPr>
              <w:t>list</w:t>
            </w:r>
          </w:p>
        </w:tc>
        <w:tc>
          <w:tcPr>
            <w:tcW w:w="4536" w:type="dxa"/>
          </w:tcPr>
          <w:p w14:paraId="4F0E8846"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Первинний перелік клапанів</w:t>
            </w:r>
          </w:p>
        </w:tc>
      </w:tr>
      <w:tr w:rsidR="00273DD1" w:rsidRPr="00EF72F3" w14:paraId="5BCCC48F" w14:textId="77777777" w:rsidTr="00CD19AA">
        <w:trPr>
          <w:trHeight w:val="424"/>
        </w:trPr>
        <w:tc>
          <w:tcPr>
            <w:tcW w:w="562" w:type="dxa"/>
          </w:tcPr>
          <w:p w14:paraId="318B465D" w14:textId="77777777" w:rsidR="00273DD1" w:rsidRPr="00EF72F3" w:rsidRDefault="00273DD1" w:rsidP="00CD19AA">
            <w:pPr>
              <w:spacing w:line="240" w:lineRule="auto"/>
              <w:jc w:val="center"/>
              <w:rPr>
                <w:rFonts w:ascii="Times New Roman" w:hAnsi="Times New Roman"/>
                <w:bCs/>
                <w:sz w:val="20"/>
                <w:lang w:val="uk-UA"/>
              </w:rPr>
            </w:pPr>
            <w:r w:rsidRPr="00EF72F3">
              <w:rPr>
                <w:rFonts w:ascii="Times New Roman" w:hAnsi="Times New Roman"/>
                <w:bCs/>
                <w:sz w:val="20"/>
                <w:lang w:val="uk-UA"/>
              </w:rPr>
              <w:t>1</w:t>
            </w:r>
            <w:r>
              <w:rPr>
                <w:rFonts w:ascii="Times New Roman" w:hAnsi="Times New Roman"/>
                <w:bCs/>
                <w:sz w:val="20"/>
                <w:lang w:val="uk-UA"/>
              </w:rPr>
              <w:t>7</w:t>
            </w:r>
          </w:p>
        </w:tc>
        <w:tc>
          <w:tcPr>
            <w:tcW w:w="4678" w:type="dxa"/>
          </w:tcPr>
          <w:p w14:paraId="47173587" w14:textId="77777777" w:rsidR="00273DD1" w:rsidRPr="00E7677D" w:rsidRDefault="00273DD1" w:rsidP="00CD19AA">
            <w:pPr>
              <w:tabs>
                <w:tab w:val="left" w:pos="426"/>
              </w:tabs>
              <w:spacing w:line="240" w:lineRule="auto"/>
              <w:rPr>
                <w:rFonts w:ascii="Times New Roman" w:hAnsi="Times New Roman"/>
                <w:bCs/>
                <w:sz w:val="20"/>
              </w:rPr>
            </w:pPr>
            <w:r w:rsidRPr="00E7677D">
              <w:rPr>
                <w:rFonts w:ascii="Times New Roman" w:hAnsi="Times New Roman"/>
                <w:bCs/>
                <w:sz w:val="20"/>
              </w:rPr>
              <w:t>Specification of agitators, pumps distribution systems etc in all vessels</w:t>
            </w:r>
          </w:p>
        </w:tc>
        <w:tc>
          <w:tcPr>
            <w:tcW w:w="4536" w:type="dxa"/>
          </w:tcPr>
          <w:p w14:paraId="606D4A6B"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Первинна специфікація обладнання ємностей</w:t>
            </w:r>
          </w:p>
        </w:tc>
      </w:tr>
      <w:tr w:rsidR="00273DD1" w:rsidRPr="00EF72F3" w14:paraId="6A24728B" w14:textId="77777777" w:rsidTr="00CD19AA">
        <w:tc>
          <w:tcPr>
            <w:tcW w:w="562" w:type="dxa"/>
          </w:tcPr>
          <w:p w14:paraId="599D8C0C" w14:textId="77777777" w:rsidR="00273DD1" w:rsidRPr="00EF72F3" w:rsidRDefault="00273DD1" w:rsidP="00CD19AA">
            <w:pPr>
              <w:spacing w:line="240" w:lineRule="auto"/>
              <w:jc w:val="center"/>
              <w:rPr>
                <w:rFonts w:ascii="Times New Roman" w:hAnsi="Times New Roman"/>
                <w:bCs/>
                <w:sz w:val="20"/>
                <w:lang w:val="uk-UA"/>
              </w:rPr>
            </w:pPr>
            <w:r w:rsidRPr="00EF72F3">
              <w:rPr>
                <w:rFonts w:ascii="Times New Roman" w:hAnsi="Times New Roman"/>
                <w:bCs/>
                <w:sz w:val="20"/>
                <w:lang w:val="uk-UA"/>
              </w:rPr>
              <w:t>1</w:t>
            </w:r>
            <w:r>
              <w:rPr>
                <w:rFonts w:ascii="Times New Roman" w:hAnsi="Times New Roman"/>
                <w:bCs/>
                <w:sz w:val="20"/>
                <w:lang w:val="uk-UA"/>
              </w:rPr>
              <w:t>8</w:t>
            </w:r>
          </w:p>
        </w:tc>
        <w:tc>
          <w:tcPr>
            <w:tcW w:w="4678" w:type="dxa"/>
          </w:tcPr>
          <w:p w14:paraId="0C1289FF" w14:textId="77777777" w:rsidR="00273DD1" w:rsidRPr="00E7677D" w:rsidRDefault="00273DD1" w:rsidP="00CD19AA">
            <w:pPr>
              <w:tabs>
                <w:tab w:val="left" w:pos="426"/>
              </w:tabs>
              <w:spacing w:line="240" w:lineRule="auto"/>
              <w:rPr>
                <w:rFonts w:ascii="Times New Roman" w:hAnsi="Times New Roman"/>
                <w:bCs/>
                <w:sz w:val="20"/>
              </w:rPr>
            </w:pPr>
            <w:r w:rsidRPr="00E7677D">
              <w:rPr>
                <w:rFonts w:ascii="Times New Roman" w:hAnsi="Times New Roman"/>
                <w:bCs/>
                <w:sz w:val="20"/>
              </w:rPr>
              <w:t>Waste and consumables specification</w:t>
            </w:r>
          </w:p>
        </w:tc>
        <w:tc>
          <w:tcPr>
            <w:tcW w:w="4536" w:type="dxa"/>
          </w:tcPr>
          <w:p w14:paraId="3E44A2C0"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Специфікація витратних матеріалів та відходів виробництва</w:t>
            </w:r>
          </w:p>
        </w:tc>
      </w:tr>
      <w:tr w:rsidR="00273DD1" w:rsidRPr="00EF72F3" w14:paraId="2C583F4B" w14:textId="77777777" w:rsidTr="00CD19AA">
        <w:tc>
          <w:tcPr>
            <w:tcW w:w="562" w:type="dxa"/>
          </w:tcPr>
          <w:p w14:paraId="134B33B0" w14:textId="77777777" w:rsidR="00273DD1" w:rsidRPr="00EF72F3" w:rsidRDefault="00273DD1" w:rsidP="00CD19AA">
            <w:pPr>
              <w:spacing w:line="240" w:lineRule="auto"/>
              <w:jc w:val="center"/>
              <w:rPr>
                <w:rFonts w:ascii="Times New Roman" w:hAnsi="Times New Roman"/>
                <w:bCs/>
                <w:sz w:val="20"/>
                <w:lang w:val="uk-UA"/>
              </w:rPr>
            </w:pPr>
            <w:r>
              <w:rPr>
                <w:rFonts w:ascii="Times New Roman" w:hAnsi="Times New Roman"/>
                <w:bCs/>
                <w:sz w:val="20"/>
                <w:lang w:val="uk-UA"/>
              </w:rPr>
              <w:t>19</w:t>
            </w:r>
          </w:p>
        </w:tc>
        <w:tc>
          <w:tcPr>
            <w:tcW w:w="4678" w:type="dxa"/>
          </w:tcPr>
          <w:p w14:paraId="470A9DB6" w14:textId="77777777" w:rsidR="00273DD1" w:rsidRPr="00EF72F3" w:rsidRDefault="00273DD1" w:rsidP="00CD19AA">
            <w:pPr>
              <w:tabs>
                <w:tab w:val="left" w:pos="426"/>
              </w:tabs>
              <w:spacing w:line="240" w:lineRule="auto"/>
              <w:rPr>
                <w:rFonts w:ascii="Times New Roman" w:hAnsi="Times New Roman"/>
                <w:bCs/>
                <w:sz w:val="20"/>
              </w:rPr>
            </w:pPr>
            <w:r w:rsidRPr="00EF72F3">
              <w:rPr>
                <w:rFonts w:ascii="Times New Roman" w:hAnsi="Times New Roman"/>
                <w:bCs/>
                <w:sz w:val="20"/>
              </w:rPr>
              <w:t>Utilities consumption specification</w:t>
            </w:r>
          </w:p>
        </w:tc>
        <w:tc>
          <w:tcPr>
            <w:tcW w:w="4536" w:type="dxa"/>
          </w:tcPr>
          <w:p w14:paraId="7D51207C"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Специфікація споживання енергоресурсів</w:t>
            </w:r>
          </w:p>
        </w:tc>
      </w:tr>
      <w:tr w:rsidR="00273DD1" w:rsidRPr="00EF72F3" w14:paraId="154193AD" w14:textId="77777777" w:rsidTr="00CD19AA">
        <w:tc>
          <w:tcPr>
            <w:tcW w:w="562" w:type="dxa"/>
          </w:tcPr>
          <w:p w14:paraId="5080D8AB" w14:textId="77777777" w:rsidR="00273DD1" w:rsidRPr="00EF72F3" w:rsidRDefault="00273DD1" w:rsidP="00CD19AA">
            <w:pPr>
              <w:spacing w:line="240" w:lineRule="auto"/>
              <w:jc w:val="center"/>
              <w:rPr>
                <w:rFonts w:ascii="Times New Roman" w:hAnsi="Times New Roman"/>
                <w:bCs/>
                <w:sz w:val="20"/>
                <w:lang w:val="uk-UA"/>
              </w:rPr>
            </w:pPr>
            <w:r w:rsidRPr="00EF72F3">
              <w:rPr>
                <w:rFonts w:ascii="Times New Roman" w:hAnsi="Times New Roman"/>
                <w:bCs/>
                <w:sz w:val="20"/>
                <w:lang w:val="uk-UA"/>
              </w:rPr>
              <w:t>2</w:t>
            </w:r>
            <w:r>
              <w:rPr>
                <w:rFonts w:ascii="Times New Roman" w:hAnsi="Times New Roman"/>
                <w:bCs/>
                <w:sz w:val="20"/>
                <w:lang w:val="uk-UA"/>
              </w:rPr>
              <w:t>0</w:t>
            </w:r>
          </w:p>
        </w:tc>
        <w:tc>
          <w:tcPr>
            <w:tcW w:w="4678" w:type="dxa"/>
          </w:tcPr>
          <w:p w14:paraId="7A04E957" w14:textId="77777777" w:rsidR="00273DD1" w:rsidRPr="00EF72F3" w:rsidRDefault="00273DD1" w:rsidP="00CD19AA">
            <w:pPr>
              <w:tabs>
                <w:tab w:val="left" w:pos="426"/>
              </w:tabs>
              <w:spacing w:line="240" w:lineRule="auto"/>
              <w:rPr>
                <w:rFonts w:ascii="Times New Roman" w:hAnsi="Times New Roman"/>
                <w:bCs/>
                <w:sz w:val="20"/>
                <w:lang w:val="en-US"/>
              </w:rPr>
            </w:pPr>
            <w:r w:rsidRPr="00EF72F3">
              <w:rPr>
                <w:rFonts w:ascii="Times New Roman" w:hAnsi="Times New Roman"/>
                <w:bCs/>
                <w:sz w:val="20"/>
              </w:rPr>
              <w:t>Ventilation and heating requirements</w:t>
            </w:r>
            <w:r w:rsidRPr="00EF72F3">
              <w:rPr>
                <w:rFonts w:ascii="Times New Roman" w:hAnsi="Times New Roman"/>
                <w:bCs/>
                <w:sz w:val="20"/>
                <w:lang w:val="uk-UA"/>
              </w:rPr>
              <w:t xml:space="preserve"> </w:t>
            </w:r>
            <w:r w:rsidRPr="00EF72F3">
              <w:rPr>
                <w:rFonts w:ascii="Times New Roman" w:hAnsi="Times New Roman"/>
                <w:bCs/>
                <w:sz w:val="20"/>
                <w:lang w:val="en-US"/>
              </w:rPr>
              <w:t>for equipment proper operation</w:t>
            </w:r>
          </w:p>
        </w:tc>
        <w:tc>
          <w:tcPr>
            <w:tcW w:w="4536" w:type="dxa"/>
          </w:tcPr>
          <w:p w14:paraId="2978AAEA" w14:textId="77777777" w:rsidR="00273DD1" w:rsidRPr="00EF72F3" w:rsidRDefault="00273DD1" w:rsidP="00CD19AA">
            <w:pPr>
              <w:spacing w:line="240" w:lineRule="auto"/>
              <w:rPr>
                <w:rFonts w:ascii="Times New Roman" w:hAnsi="Times New Roman"/>
                <w:bCs/>
                <w:sz w:val="20"/>
                <w:lang w:val="uk-UA"/>
              </w:rPr>
            </w:pPr>
            <w:r w:rsidRPr="00EF72F3">
              <w:rPr>
                <w:rFonts w:ascii="Times New Roman" w:hAnsi="Times New Roman"/>
                <w:bCs/>
                <w:sz w:val="20"/>
                <w:lang w:val="uk-UA"/>
              </w:rPr>
              <w:t>Вимоги до опалення та вентиляції для нормальної роботи обладнання</w:t>
            </w:r>
          </w:p>
        </w:tc>
      </w:tr>
    </w:tbl>
    <w:p w14:paraId="083B11C7" w14:textId="0FCAFDF6" w:rsidR="001E385F" w:rsidRDefault="00273DD1">
      <w:r w:rsidRPr="00EF72F3">
        <w:rPr>
          <w:rFonts w:ascii="Times New Roman" w:hAnsi="Times New Roman"/>
          <w:b/>
          <w:sz w:val="20"/>
          <w:lang w:val="ru-RU"/>
        </w:rPr>
        <w:tab/>
      </w:r>
      <w:r w:rsidRPr="00EF72F3">
        <w:rPr>
          <w:rFonts w:ascii="Times New Roman" w:hAnsi="Times New Roman"/>
          <w:b/>
          <w:sz w:val="20"/>
          <w:lang w:val="ru-RU"/>
        </w:rPr>
        <w:tab/>
      </w:r>
      <w:r w:rsidRPr="00EF72F3">
        <w:rPr>
          <w:rFonts w:ascii="Times New Roman" w:hAnsi="Times New Roman"/>
          <w:b/>
          <w:sz w:val="20"/>
          <w:lang w:val="ru-RU"/>
        </w:rPr>
        <w:tab/>
      </w:r>
      <w:r w:rsidRPr="00EF72F3">
        <w:rPr>
          <w:rFonts w:ascii="Times New Roman" w:hAnsi="Times New Roman"/>
          <w:b/>
          <w:sz w:val="20"/>
          <w:lang w:val="ru-RU"/>
        </w:rPr>
        <w:tab/>
      </w:r>
      <w:r w:rsidRPr="00EF72F3">
        <w:rPr>
          <w:rFonts w:ascii="Times New Roman" w:hAnsi="Times New Roman"/>
          <w:b/>
          <w:sz w:val="20"/>
          <w:lang w:val="ru-RU"/>
        </w:rPr>
        <w:tab/>
      </w:r>
      <w:r w:rsidRPr="00EF72F3">
        <w:rPr>
          <w:rFonts w:ascii="Times New Roman" w:hAnsi="Times New Roman"/>
          <w:b/>
          <w:sz w:val="20"/>
          <w:lang w:val="ru-RU"/>
        </w:rPr>
        <w:tab/>
      </w:r>
      <w:r w:rsidRPr="00EF72F3">
        <w:rPr>
          <w:rFonts w:ascii="Times New Roman" w:hAnsi="Times New Roman"/>
          <w:b/>
          <w:sz w:val="20"/>
          <w:lang w:val="ru-RU"/>
        </w:rPr>
        <w:tab/>
      </w:r>
      <w:r w:rsidRPr="00EF72F3">
        <w:rPr>
          <w:rFonts w:ascii="Times New Roman" w:hAnsi="Times New Roman"/>
          <w:b/>
          <w:sz w:val="20"/>
          <w:lang w:val="ru-RU"/>
        </w:rPr>
        <w:tab/>
      </w:r>
    </w:p>
    <w:sectPr w:rsidR="001E38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6A0A59"/>
    <w:multiLevelType w:val="hybridMultilevel"/>
    <w:tmpl w:val="3D3212C0"/>
    <w:lvl w:ilvl="0" w:tplc="740EB05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DD1"/>
    <w:rsid w:val="001E385F"/>
    <w:rsid w:val="00273DD1"/>
    <w:rsid w:val="00F074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F86FD"/>
  <w15:chartTrackingRefBased/>
  <w15:docId w15:val="{F39ADD67-4C2D-4749-B828-E8E3E4070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DD1"/>
    <w:pPr>
      <w:spacing w:after="0" w:line="360" w:lineRule="auto"/>
    </w:pPr>
    <w:rPr>
      <w:rFonts w:ascii="Verdana" w:eastAsia="Times New Roman" w:hAnsi="Verdana" w:cs="Times New Roman"/>
      <w:sz w:val="17"/>
      <w:szCs w:val="20"/>
      <w:lang w:val="da-DK" w:eastAsia="da-DK"/>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3DD1"/>
    <w:pPr>
      <w:spacing w:after="0" w:line="36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rsid w:val="00273DD1"/>
    <w:pPr>
      <w:spacing w:line="240" w:lineRule="auto"/>
    </w:pPr>
    <w:rPr>
      <w:rFonts w:ascii="Courier New" w:hAnsi="Courier New"/>
      <w:sz w:val="20"/>
      <w:lang w:eastAsia="en-US"/>
    </w:rPr>
  </w:style>
  <w:style w:type="character" w:customStyle="1" w:styleId="a5">
    <w:name w:val="Текст Знак"/>
    <w:basedOn w:val="a0"/>
    <w:link w:val="a4"/>
    <w:uiPriority w:val="99"/>
    <w:rsid w:val="00273DD1"/>
    <w:rPr>
      <w:rFonts w:ascii="Courier New" w:eastAsia="Times New Roman" w:hAnsi="Courier New" w:cs="Times New Roman"/>
      <w:sz w:val="20"/>
      <w:szCs w:val="20"/>
      <w:lang w:val="da-DK"/>
    </w:rPr>
  </w:style>
  <w:style w:type="paragraph" w:styleId="a6">
    <w:name w:val="List Paragraph"/>
    <w:basedOn w:val="a"/>
    <w:uiPriority w:val="34"/>
    <w:qFormat/>
    <w:rsid w:val="00273D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5915</Words>
  <Characters>3373</Characters>
  <Application>Microsoft Office Word</Application>
  <DocSecurity>0</DocSecurity>
  <Lines>28</Lines>
  <Paragraphs>18</Paragraphs>
  <ScaleCrop>false</ScaleCrop>
  <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Parhomenko, Konstantin</dc:creator>
  <cp:keywords/>
  <dc:description/>
  <cp:lastModifiedBy>Kovalyova, Maria</cp:lastModifiedBy>
  <cp:revision>2</cp:revision>
  <dcterms:created xsi:type="dcterms:W3CDTF">2021-09-08T10:28:00Z</dcterms:created>
  <dcterms:modified xsi:type="dcterms:W3CDTF">2021-10-05T08:23:00Z</dcterms:modified>
</cp:coreProperties>
</file>